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111"/>
        <w:rPr>
          <w:rFonts w:ascii="Times New Roman"/>
        </w:rPr>
      </w:pPr>
      <w:r>
        <w:rPr>
          <w:rFonts w:ascii="Times New Roman"/>
        </w:rPr>
        <w:pict>
          <v:group style="width:571pt;height:172.4pt;mso-position-horizontal-relative:char;mso-position-vertical-relative:line" coordorigin="0,0" coordsize="11420,3448">
            <v:shape style="position:absolute;left:130;top:504;width:7198;height:862" type="#_x0000_t75" stroked="false">
              <v:imagedata r:id="rId6" o:title=""/>
            </v:shape>
            <v:shape style="position:absolute;left:22;top:22;width:11376;height:3404" type="#_x0000_t202" filled="false" stroked="true" strokeweight="2.16pt" strokecolor="#bfbfbf">
              <v:textbox inset="0,0,0,0">
                <w:txbxContent>
                  <w:p>
                    <w:pPr>
                      <w:spacing w:line="240" w:lineRule="auto" w:before="0"/>
                      <w:rPr>
                        <w:rFonts w:ascii="Times New Roman"/>
                        <w:sz w:val="30"/>
                      </w:rPr>
                    </w:pPr>
                  </w:p>
                  <w:p>
                    <w:pPr>
                      <w:spacing w:line="240" w:lineRule="auto" w:before="0"/>
                      <w:rPr>
                        <w:rFonts w:ascii="Times New Roman"/>
                        <w:sz w:val="30"/>
                      </w:rPr>
                    </w:pPr>
                  </w:p>
                  <w:p>
                    <w:pPr>
                      <w:spacing w:line="240" w:lineRule="auto" w:before="0"/>
                      <w:rPr>
                        <w:rFonts w:ascii="Times New Roman"/>
                        <w:sz w:val="30"/>
                      </w:rPr>
                    </w:pPr>
                  </w:p>
                  <w:p>
                    <w:pPr>
                      <w:spacing w:line="240" w:lineRule="auto" w:before="0"/>
                      <w:rPr>
                        <w:rFonts w:ascii="Times New Roman"/>
                        <w:sz w:val="30"/>
                      </w:rPr>
                    </w:pPr>
                  </w:p>
                  <w:p>
                    <w:pPr>
                      <w:spacing w:line="240" w:lineRule="auto" w:before="0"/>
                      <w:rPr>
                        <w:rFonts w:ascii="Times New Roman"/>
                        <w:sz w:val="30"/>
                      </w:rPr>
                    </w:pPr>
                  </w:p>
                  <w:p>
                    <w:pPr>
                      <w:spacing w:line="240" w:lineRule="auto" w:before="4"/>
                      <w:rPr>
                        <w:rFonts w:ascii="Times New Roman"/>
                        <w:sz w:val="36"/>
                      </w:rPr>
                    </w:pPr>
                  </w:p>
                  <w:p>
                    <w:pPr>
                      <w:spacing w:before="0"/>
                      <w:ind w:left="631" w:right="0" w:firstLine="0"/>
                      <w:jc w:val="left"/>
                      <w:rPr>
                        <w:rFonts w:ascii="Times New Roman" w:hAnsi="Times New Roman"/>
                        <w:sz w:val="28"/>
                      </w:rPr>
                    </w:pPr>
                    <w:r>
                      <w:rPr>
                        <w:rFonts w:ascii="Times New Roman" w:hAnsi="Times New Roman"/>
                        <w:sz w:val="28"/>
                      </w:rPr>
                      <w:t>Home Office: Schaumburg, Illinois • Administrative Office: Philadelphia, Pennsylvania</w:t>
                    </w:r>
                  </w:p>
                </w:txbxContent>
              </v:textbox>
              <v:stroke dashstyle="solid"/>
              <w10:wrap type="none"/>
            </v:shape>
          </v:group>
        </w:pict>
      </w:r>
      <w:r>
        <w:rPr>
          <w:rFonts w:ascii="Times New Roman"/>
        </w:rPr>
      </w:r>
    </w:p>
    <w:p>
      <w:pPr>
        <w:pStyle w:val="BodyText"/>
        <w:spacing w:before="7"/>
        <w:rPr>
          <w:rFonts w:ascii="Times New Roman"/>
          <w:sz w:val="10"/>
        </w:rPr>
      </w:pPr>
    </w:p>
    <w:p>
      <w:pPr>
        <w:pStyle w:val="Heading1"/>
        <w:tabs>
          <w:tab w:pos="10765" w:val="left" w:leader="none"/>
        </w:tabs>
        <w:spacing w:before="93"/>
        <w:ind w:left="443"/>
      </w:pPr>
      <w:r>
        <w:rPr/>
        <w:pict>
          <v:line style="position:absolute;mso-position-horizontal-relative:page;mso-position-vertical-relative:paragraph;z-index:-49864" from="57.599998pt,-95.290115pt" to="579.599998pt,-95.290115pt" stroked="true" strokeweight=".72pt" strokecolor="#bfbfbf">
            <v:stroke dashstyle="solid"/>
            <w10:wrap type="none"/>
          </v:line>
        </w:pict>
      </w:r>
      <w:r>
        <w:rPr/>
        <w:pict>
          <v:line style="position:absolute;mso-position-horizontal-relative:page;mso-position-vertical-relative:paragraph;z-index:-49840" from="57.599998pt,-80.890114pt" to="579.599998pt,-80.890114pt" stroked="true" strokeweight=".72pt" strokecolor="#bfbfbf">
            <v:stroke dashstyle="solid"/>
            <w10:wrap type="none"/>
          </v:line>
        </w:pict>
      </w:r>
      <w:r>
        <w:rPr/>
        <w:pict>
          <v:line style="position:absolute;mso-position-horizontal-relative:page;mso-position-vertical-relative:paragraph;z-index:-49816" from="57.599998pt,-88.090118pt" to="579.599998pt,-88.090118pt" stroked="true" strokeweight=".72pt" strokecolor="#bfbfbf">
            <v:stroke dashstyle="solid"/>
            <w10:wrap type="none"/>
          </v:line>
        </w:pict>
      </w:r>
      <w:r>
        <w:rPr/>
        <w:t>WHERE</w:t>
      </w:r>
      <w:r>
        <w:rPr>
          <w:spacing w:val="-3"/>
        </w:rPr>
        <w:t> </w:t>
      </w:r>
      <w:r>
        <w:rPr/>
        <w:t>TO</w:t>
      </w:r>
      <w:r>
        <w:rPr>
          <w:spacing w:val="-1"/>
        </w:rPr>
        <w:t> </w:t>
      </w:r>
      <w:r>
        <w:rPr/>
        <w:t>FIND</w:t>
        <w:tab/>
        <w:t>Page</w:t>
      </w:r>
    </w:p>
    <w:p>
      <w:pPr>
        <w:pStyle w:val="BodyText"/>
        <w:spacing w:before="3"/>
        <w:rPr>
          <w:b/>
        </w:rPr>
      </w:pPr>
    </w:p>
    <w:p>
      <w:pPr>
        <w:pStyle w:val="BodyText"/>
        <w:tabs>
          <w:tab w:pos="10990" w:val="left" w:leader="dot"/>
        </w:tabs>
        <w:ind w:left="443"/>
      </w:pPr>
      <w:r>
        <w:rPr/>
        <w:t>SCHEDULE</w:t>
      </w:r>
      <w:r>
        <w:rPr>
          <w:spacing w:val="-3"/>
        </w:rPr>
        <w:t> </w:t>
      </w:r>
      <w:r>
        <w:rPr/>
        <w:t>OF</w:t>
      </w:r>
      <w:r>
        <w:rPr>
          <w:spacing w:val="-1"/>
        </w:rPr>
        <w:t> </w:t>
      </w:r>
      <w:r>
        <w:rPr/>
        <w:t>BENEFITS</w:t>
        <w:tab/>
        <w:t>1.0</w:t>
      </w:r>
    </w:p>
    <w:p>
      <w:pPr>
        <w:pStyle w:val="BodyText"/>
        <w:tabs>
          <w:tab w:pos="10994" w:val="left" w:leader="dot"/>
        </w:tabs>
        <w:spacing w:line="229" w:lineRule="exact"/>
        <w:ind w:left="443"/>
      </w:pPr>
      <w:r>
        <w:rPr/>
        <w:t>DEFINITIONS</w:t>
        <w:tab/>
        <w:t>2.0</w:t>
      </w:r>
    </w:p>
    <w:p>
      <w:pPr>
        <w:pStyle w:val="BodyText"/>
        <w:tabs>
          <w:tab w:pos="10991" w:val="left" w:leader="dot"/>
        </w:tabs>
        <w:spacing w:line="229" w:lineRule="exact"/>
        <w:ind w:left="443"/>
      </w:pPr>
      <w:r>
        <w:rPr/>
        <w:t>GENERAL PROVISIONS</w:t>
        <w:tab/>
        <w:t>3.0</w:t>
      </w:r>
    </w:p>
    <w:p>
      <w:pPr>
        <w:pStyle w:val="BodyText"/>
        <w:tabs>
          <w:tab w:pos="10980" w:val="left" w:leader="dot"/>
        </w:tabs>
        <w:ind w:left="443"/>
      </w:pPr>
      <w:r>
        <w:rPr/>
        <w:t>INDIVIDUAL ELIGIBILITY, EFFECTIVE DATE</w:t>
      </w:r>
      <w:r>
        <w:rPr>
          <w:spacing w:val="-3"/>
        </w:rPr>
        <w:t> </w:t>
      </w:r>
      <w:r>
        <w:rPr/>
        <w:t>AND</w:t>
      </w:r>
      <w:r>
        <w:rPr>
          <w:spacing w:val="-3"/>
        </w:rPr>
        <w:t> </w:t>
      </w:r>
      <w:r>
        <w:rPr/>
        <w:t>TERMINATION</w:t>
        <w:tab/>
        <w:t>4.0</w:t>
      </w:r>
    </w:p>
    <w:p>
      <w:pPr>
        <w:pStyle w:val="BodyText"/>
        <w:tabs>
          <w:tab w:pos="10991" w:val="left" w:leader="dot"/>
        </w:tabs>
        <w:ind w:left="443"/>
      </w:pPr>
      <w:r>
        <w:rPr/>
        <w:t>BENEFIT</w:t>
      </w:r>
      <w:r>
        <w:rPr>
          <w:spacing w:val="-1"/>
        </w:rPr>
        <w:t> </w:t>
      </w:r>
      <w:r>
        <w:rPr/>
        <w:t>PROVISIONS</w:t>
        <w:tab/>
        <w:t>5.0</w:t>
      </w:r>
    </w:p>
    <w:p>
      <w:pPr>
        <w:pStyle w:val="BodyText"/>
        <w:tabs>
          <w:tab w:pos="10992" w:val="left" w:leader="dot"/>
        </w:tabs>
        <w:ind w:left="443"/>
      </w:pPr>
      <w:r>
        <w:rPr/>
        <w:t>WELLNESS</w:t>
      </w:r>
      <w:r>
        <w:rPr>
          <w:spacing w:val="-1"/>
        </w:rPr>
        <w:t> </w:t>
      </w:r>
      <w:r>
        <w:rPr/>
        <w:t>BENEFIT</w:t>
        <w:tab/>
        <w:t>6.0</w:t>
      </w:r>
    </w:p>
    <w:p>
      <w:pPr>
        <w:pStyle w:val="BodyText"/>
        <w:tabs>
          <w:tab w:pos="10989" w:val="left" w:leader="dot"/>
        </w:tabs>
        <w:ind w:left="443"/>
      </w:pPr>
      <w:r>
        <w:rPr/>
        <w:t>DEPENDENT</w:t>
      </w:r>
      <w:r>
        <w:rPr>
          <w:spacing w:val="-1"/>
        </w:rPr>
        <w:t> </w:t>
      </w:r>
      <w:r>
        <w:rPr/>
        <w:t>INSURANCE</w:t>
        <w:tab/>
        <w:t>7.0</w:t>
      </w:r>
    </w:p>
    <w:p>
      <w:pPr>
        <w:pStyle w:val="BodyText"/>
        <w:spacing w:line="229" w:lineRule="exact"/>
        <w:ind w:left="443"/>
        <w:jc w:val="both"/>
      </w:pPr>
      <w:r>
        <w:rPr/>
        <w:t>EXTENSION OF COVERAGE UNDER THE FAMILY AND MEDICAL LEAVE ACT AND UNIFORMED</w:t>
      </w:r>
    </w:p>
    <w:p>
      <w:pPr>
        <w:pStyle w:val="BodyText"/>
        <w:tabs>
          <w:tab w:pos="10976" w:val="left" w:leader="dot"/>
        </w:tabs>
        <w:spacing w:line="229" w:lineRule="exact"/>
        <w:ind w:left="443"/>
      </w:pPr>
      <w:r>
        <w:rPr/>
        <w:t>SERVICES EMPLOYMENT AND REEMPLOYMENT RIGHTS</w:t>
      </w:r>
      <w:r>
        <w:rPr>
          <w:spacing w:val="-8"/>
        </w:rPr>
        <w:t> </w:t>
      </w:r>
      <w:r>
        <w:rPr/>
        <w:t>ACT</w:t>
      </w:r>
      <w:r>
        <w:rPr>
          <w:spacing w:val="-1"/>
        </w:rPr>
        <w:t> </w:t>
      </w:r>
      <w:r>
        <w:rPr/>
        <w:t>(USERRA)</w:t>
        <w:tab/>
        <w:t>8.0</w:t>
      </w:r>
    </w:p>
    <w:p>
      <w:pPr>
        <w:pStyle w:val="BodyText"/>
        <w:tabs>
          <w:tab w:pos="10995" w:val="left" w:leader="dot"/>
        </w:tabs>
        <w:ind w:left="443"/>
      </w:pPr>
      <w:r>
        <w:rPr/>
        <w:t>PREMIUMS</w:t>
        <w:tab/>
        <w:t>9.0</w:t>
      </w:r>
    </w:p>
    <w:p>
      <w:pPr>
        <w:pStyle w:val="BodyText"/>
        <w:tabs>
          <w:tab w:pos="10875" w:val="left" w:leader="dot"/>
        </w:tabs>
        <w:ind w:left="443"/>
      </w:pPr>
      <w:r>
        <w:rPr/>
        <w:t>BENEFICIARY AND FACILITY</w:t>
      </w:r>
      <w:r>
        <w:rPr>
          <w:spacing w:val="-9"/>
        </w:rPr>
        <w:t> </w:t>
      </w:r>
      <w:r>
        <w:rPr/>
        <w:t>OF</w:t>
      </w:r>
      <w:r>
        <w:rPr>
          <w:spacing w:val="-1"/>
        </w:rPr>
        <w:t> </w:t>
      </w:r>
      <w:r>
        <w:rPr/>
        <w:t>PAYMENT</w:t>
        <w:tab/>
        <w:t>10.0</w:t>
      </w:r>
    </w:p>
    <w:p>
      <w:pPr>
        <w:pStyle w:val="BodyText"/>
        <w:tabs>
          <w:tab w:pos="10881" w:val="left" w:leader="dot"/>
        </w:tabs>
        <w:ind w:left="443"/>
      </w:pPr>
      <w:r>
        <w:rPr/>
        <w:t>CLAIMS</w:t>
      </w:r>
      <w:r>
        <w:rPr>
          <w:spacing w:val="-1"/>
        </w:rPr>
        <w:t> </w:t>
      </w:r>
      <w:r>
        <w:rPr/>
        <w:t>PROVISIONS</w:t>
        <w:tab/>
        <w:t>11.0</w:t>
      </w:r>
    </w:p>
    <w:p>
      <w:pPr>
        <w:pStyle w:val="BodyText"/>
        <w:tabs>
          <w:tab w:pos="10883" w:val="left" w:leader="dot"/>
        </w:tabs>
        <w:spacing w:line="229" w:lineRule="exact"/>
        <w:ind w:left="443"/>
      </w:pPr>
      <w:r>
        <w:rPr/>
        <w:t>PORTABILITY</w:t>
        <w:tab/>
        <w:t>12.0</w:t>
      </w:r>
    </w:p>
    <w:p>
      <w:pPr>
        <w:pStyle w:val="BodyText"/>
        <w:tabs>
          <w:tab w:pos="10883" w:val="left" w:leader="dot"/>
        </w:tabs>
        <w:spacing w:line="229" w:lineRule="exact"/>
        <w:ind w:left="443"/>
      </w:pPr>
      <w:r>
        <w:rPr/>
        <w:t>EXCLUSIONS</w:t>
        <w:tab/>
        <w:t>13.0</w:t>
      </w:r>
    </w:p>
    <w:p>
      <w:pPr>
        <w:pStyle w:val="BodyText"/>
        <w:rPr>
          <w:sz w:val="19"/>
        </w:rPr>
      </w:pPr>
    </w:p>
    <w:p>
      <w:pPr>
        <w:pStyle w:val="Heading1"/>
        <w:spacing w:before="0"/>
        <w:ind w:left="574" w:right="570"/>
        <w:jc w:val="center"/>
      </w:pPr>
      <w:r>
        <w:rPr/>
        <w:t>CERTIFICATE OF INSURANCE</w:t>
      </w:r>
    </w:p>
    <w:p>
      <w:pPr>
        <w:pStyle w:val="BodyText"/>
        <w:rPr>
          <w:b/>
          <w:sz w:val="22"/>
        </w:rPr>
      </w:pPr>
    </w:p>
    <w:p>
      <w:pPr>
        <w:pStyle w:val="BodyText"/>
        <w:spacing w:before="162"/>
        <w:ind w:left="443" w:right="427"/>
        <w:jc w:val="both"/>
      </w:pPr>
      <w:r>
        <w:rPr/>
        <w:t>We certify that you (provided you belong to a class described on the Schedule of Benefits) are insured for the benefits which apply to your class, under Group Policy No. VAI 826384 issued to Bread Loaf Corporation, the Policyholder.</w:t>
      </w:r>
    </w:p>
    <w:p>
      <w:pPr>
        <w:pStyle w:val="BodyText"/>
        <w:spacing w:before="9"/>
        <w:rPr>
          <w:sz w:val="19"/>
        </w:rPr>
      </w:pPr>
    </w:p>
    <w:p>
      <w:pPr>
        <w:pStyle w:val="BodyText"/>
        <w:spacing w:before="1"/>
        <w:ind w:left="443" w:right="420"/>
        <w:jc w:val="both"/>
      </w:pPr>
      <w:r>
        <w:rPr/>
        <w:t>This Certificate is not a contract of insurance. It contains only the major terms of insurance coverage and payment of benefits under the Policy. Coverage is subject to the terms and conditions of the Policy. In the event of a conflict between the Policy and this Certificate, the terms of the Policy control.</w:t>
      </w:r>
    </w:p>
    <w:p>
      <w:pPr>
        <w:pStyle w:val="BodyText"/>
        <w:spacing w:before="10"/>
        <w:rPr>
          <w:sz w:val="16"/>
        </w:rPr>
      </w:pPr>
      <w:r>
        <w:rPr/>
        <w:drawing>
          <wp:anchor distT="0" distB="0" distL="0" distR="0" allowOverlap="1" layoutInCell="1" locked="0" behindDoc="0" simplePos="0" relativeHeight="1072">
            <wp:simplePos x="0" y="0"/>
            <wp:positionH relativeFrom="page">
              <wp:posOffset>1170432</wp:posOffset>
            </wp:positionH>
            <wp:positionV relativeFrom="paragraph">
              <wp:posOffset>320558</wp:posOffset>
            </wp:positionV>
            <wp:extent cx="2254426" cy="549020"/>
            <wp:effectExtent l="0" t="0" r="0" b="0"/>
            <wp:wrapTopAndBottom/>
            <wp:docPr id="1" name="image2.png" descr=""/>
            <wp:cNvGraphicFramePr>
              <a:graphicFrameLocks noChangeAspect="1"/>
            </wp:cNvGraphicFramePr>
            <a:graphic>
              <a:graphicData uri="http://schemas.openxmlformats.org/drawingml/2006/picture">
                <pic:pic>
                  <pic:nvPicPr>
                    <pic:cNvPr id="2" name="image2.png"/>
                    <pic:cNvPicPr/>
                  </pic:nvPicPr>
                  <pic:blipFill>
                    <a:blip r:embed="rId7" cstate="print"/>
                    <a:stretch>
                      <a:fillRect/>
                    </a:stretch>
                  </pic:blipFill>
                  <pic:spPr>
                    <a:xfrm>
                      <a:off x="0" y="0"/>
                      <a:ext cx="2254426" cy="549020"/>
                    </a:xfrm>
                    <a:prstGeom prst="rect">
                      <a:avLst/>
                    </a:prstGeom>
                  </pic:spPr>
                </pic:pic>
              </a:graphicData>
            </a:graphic>
          </wp:anchor>
        </w:drawing>
      </w:r>
      <w:r>
        <w:rPr/>
        <w:drawing>
          <wp:anchor distT="0" distB="0" distL="0" distR="0" allowOverlap="1" layoutInCell="1" locked="0" behindDoc="0" simplePos="0" relativeHeight="1096">
            <wp:simplePos x="0" y="0"/>
            <wp:positionH relativeFrom="page">
              <wp:posOffset>4256532</wp:posOffset>
            </wp:positionH>
            <wp:positionV relativeFrom="paragraph">
              <wp:posOffset>148346</wp:posOffset>
            </wp:positionV>
            <wp:extent cx="2088461" cy="726948"/>
            <wp:effectExtent l="0" t="0" r="0" b="0"/>
            <wp:wrapTopAndBottom/>
            <wp:docPr id="3" name="image3.png" descr=""/>
            <wp:cNvGraphicFramePr>
              <a:graphicFrameLocks noChangeAspect="1"/>
            </wp:cNvGraphicFramePr>
            <a:graphic>
              <a:graphicData uri="http://schemas.openxmlformats.org/drawingml/2006/picture">
                <pic:pic>
                  <pic:nvPicPr>
                    <pic:cNvPr id="4" name="image3.png"/>
                    <pic:cNvPicPr/>
                  </pic:nvPicPr>
                  <pic:blipFill>
                    <a:blip r:embed="rId8" cstate="print"/>
                    <a:stretch>
                      <a:fillRect/>
                    </a:stretch>
                  </pic:blipFill>
                  <pic:spPr>
                    <a:xfrm>
                      <a:off x="0" y="0"/>
                      <a:ext cx="2088461" cy="726948"/>
                    </a:xfrm>
                    <a:prstGeom prst="rect">
                      <a:avLst/>
                    </a:prstGeom>
                  </pic:spPr>
                </pic:pic>
              </a:graphicData>
            </a:graphic>
          </wp:anchor>
        </w:drawing>
      </w:r>
    </w:p>
    <w:p>
      <w:pPr>
        <w:tabs>
          <w:tab w:pos="7643" w:val="left" w:leader="none"/>
        </w:tabs>
        <w:spacing w:before="0"/>
        <w:ind w:left="2603" w:right="0" w:firstLine="0"/>
        <w:jc w:val="left"/>
        <w:rPr>
          <w:sz w:val="16"/>
        </w:rPr>
      </w:pPr>
      <w:r>
        <w:rPr>
          <w:sz w:val="16"/>
        </w:rPr>
        <w:t>Secretary</w:t>
        <w:tab/>
        <w:t>President</w:t>
      </w:r>
    </w:p>
    <w:p>
      <w:pPr>
        <w:pStyle w:val="BodyText"/>
        <w:rPr>
          <w:sz w:val="18"/>
        </w:rPr>
      </w:pPr>
    </w:p>
    <w:p>
      <w:pPr>
        <w:pStyle w:val="BodyText"/>
        <w:rPr>
          <w:sz w:val="18"/>
        </w:rPr>
      </w:pPr>
    </w:p>
    <w:p>
      <w:pPr>
        <w:pStyle w:val="Heading1"/>
        <w:spacing w:before="156"/>
        <w:ind w:left="572" w:right="570"/>
        <w:jc w:val="center"/>
      </w:pPr>
      <w:r>
        <w:rPr/>
        <w:t>READ THIS CERTIFICATE CAREFULLY.  THE POLICY IS NOT A MEDICAL INSURANCE POLICY.</w:t>
      </w:r>
    </w:p>
    <w:p>
      <w:pPr>
        <w:spacing w:before="139"/>
        <w:ind w:left="574" w:right="570" w:firstLine="0"/>
        <w:jc w:val="center"/>
        <w:rPr>
          <w:b/>
          <w:sz w:val="20"/>
        </w:rPr>
      </w:pPr>
      <w:r>
        <w:rPr>
          <w:b/>
          <w:sz w:val="20"/>
        </w:rPr>
        <w:t>THE POLICY IS OPTIONALLY RENEWABLE. THIS MEANS WE CAN TERMINATE THE POLICY ON ANY POLICY ANNIVERSARY DATE AFTER THE POLICY HAS BEEN IN EFFECT FOR TWELVE (12) MONTHS.</w:t>
      </w:r>
    </w:p>
    <w:p>
      <w:pPr>
        <w:spacing w:before="139"/>
        <w:ind w:left="569" w:right="570" w:firstLine="0"/>
        <w:jc w:val="center"/>
        <w:rPr>
          <w:b/>
          <w:sz w:val="20"/>
        </w:rPr>
      </w:pPr>
      <w:r>
        <w:rPr>
          <w:b/>
          <w:sz w:val="20"/>
        </w:rPr>
        <w:t>GROUP ACCIDENT CERTIFICATE</w:t>
      </w:r>
    </w:p>
    <w:p>
      <w:pPr>
        <w:spacing w:after="0"/>
        <w:jc w:val="center"/>
        <w:rPr>
          <w:sz w:val="20"/>
        </w:rPr>
        <w:sectPr>
          <w:footerReference w:type="default" r:id="rId5"/>
          <w:type w:val="continuous"/>
          <w:pgSz w:w="12240" w:h="15840"/>
          <w:pgMar w:footer="602" w:top="440" w:bottom="800" w:left="320" w:right="280"/>
        </w:sectPr>
      </w:pPr>
    </w:p>
    <w:p>
      <w:pPr>
        <w:pStyle w:val="Heading1"/>
        <w:ind w:left="391" w:right="409"/>
        <w:jc w:val="center"/>
      </w:pPr>
      <w:r>
        <w:rPr/>
        <w:t>SCHEDULE OF BENEFITS</w:t>
      </w:r>
    </w:p>
    <w:p>
      <w:pPr>
        <w:pStyle w:val="BodyText"/>
        <w:rPr>
          <w:b/>
          <w:sz w:val="12"/>
        </w:rPr>
      </w:pPr>
    </w:p>
    <w:p>
      <w:pPr>
        <w:spacing w:before="93"/>
        <w:ind w:left="103" w:right="0" w:firstLine="0"/>
        <w:jc w:val="both"/>
        <w:rPr>
          <w:sz w:val="20"/>
        </w:rPr>
      </w:pPr>
      <w:r>
        <w:rPr>
          <w:b/>
          <w:sz w:val="20"/>
        </w:rPr>
        <w:t>EFFECTIVE DATE:  </w:t>
      </w:r>
      <w:r>
        <w:rPr>
          <w:sz w:val="20"/>
        </w:rPr>
        <w:t>June 1, 2018</w:t>
      </w:r>
    </w:p>
    <w:p>
      <w:pPr>
        <w:pStyle w:val="BodyText"/>
        <w:spacing w:before="9"/>
        <w:rPr>
          <w:sz w:val="19"/>
        </w:rPr>
      </w:pPr>
    </w:p>
    <w:p>
      <w:pPr>
        <w:pStyle w:val="BodyText"/>
        <w:spacing w:before="1"/>
        <w:ind w:left="103"/>
        <w:jc w:val="both"/>
      </w:pPr>
      <w:r>
        <w:rPr>
          <w:b/>
        </w:rPr>
        <w:t>ELIGIBLE CLASSES:  </w:t>
      </w:r>
      <w:r>
        <w:rPr/>
        <w:t>Each active, Full-time Employee, except any person employed on a temporary or seasonal basis.</w:t>
      </w:r>
    </w:p>
    <w:p>
      <w:pPr>
        <w:pStyle w:val="BodyText"/>
      </w:pPr>
    </w:p>
    <w:p>
      <w:pPr>
        <w:spacing w:before="1"/>
        <w:ind w:left="103" w:right="0" w:firstLine="0"/>
        <w:jc w:val="both"/>
        <w:rPr>
          <w:sz w:val="20"/>
        </w:rPr>
      </w:pPr>
      <w:r>
        <w:rPr>
          <w:b/>
          <w:sz w:val="20"/>
        </w:rPr>
        <w:t>INDIVIDUAL EFFECTIVE DATE:  </w:t>
      </w:r>
      <w:r>
        <w:rPr>
          <w:sz w:val="20"/>
        </w:rPr>
        <w:t>The first day of the month following the date you complete your enrollment form.</w:t>
      </w:r>
    </w:p>
    <w:p>
      <w:pPr>
        <w:pStyle w:val="BodyText"/>
        <w:spacing w:before="5"/>
        <w:rPr>
          <w:sz w:val="19"/>
        </w:rPr>
      </w:pPr>
    </w:p>
    <w:p>
      <w:pPr>
        <w:spacing w:before="0"/>
        <w:ind w:left="103" w:right="0" w:firstLine="0"/>
        <w:jc w:val="both"/>
        <w:rPr>
          <w:sz w:val="20"/>
        </w:rPr>
      </w:pPr>
      <w:r>
        <w:rPr>
          <w:b/>
          <w:sz w:val="20"/>
        </w:rPr>
        <w:t>INDIVIDUAL REINSTATEMENT:  </w:t>
      </w:r>
      <w:r>
        <w:rPr>
          <w:sz w:val="20"/>
        </w:rPr>
        <w:t>6 months</w:t>
      </w:r>
    </w:p>
    <w:p>
      <w:pPr>
        <w:pStyle w:val="BodyText"/>
        <w:spacing w:before="7"/>
        <w:rPr>
          <w:sz w:val="19"/>
        </w:rPr>
      </w:pPr>
    </w:p>
    <w:p>
      <w:pPr>
        <w:spacing w:before="0"/>
        <w:ind w:left="103" w:right="0" w:firstLine="0"/>
        <w:jc w:val="both"/>
        <w:rPr>
          <w:sz w:val="20"/>
        </w:rPr>
      </w:pPr>
      <w:r>
        <w:rPr>
          <w:b/>
          <w:sz w:val="20"/>
        </w:rPr>
        <w:t>COVERAGE TYPE:  </w:t>
      </w:r>
      <w:r>
        <w:rPr>
          <w:sz w:val="20"/>
        </w:rPr>
        <w:t>On and Off-the-Job (24 hour coverage)</w:t>
      </w:r>
    </w:p>
    <w:p>
      <w:pPr>
        <w:pStyle w:val="BodyText"/>
        <w:spacing w:before="3"/>
      </w:pPr>
    </w:p>
    <w:p>
      <w:pPr>
        <w:pStyle w:val="BodyText"/>
        <w:ind w:left="103"/>
        <w:jc w:val="both"/>
      </w:pPr>
      <w:r>
        <w:rPr/>
        <w:t>You and your spouse must be under age 70 to enroll for insurance coverage.</w:t>
      </w:r>
    </w:p>
    <w:p>
      <w:pPr>
        <w:pStyle w:val="BodyText"/>
        <w:spacing w:before="7"/>
        <w:rPr>
          <w:sz w:val="19"/>
        </w:rPr>
      </w:pPr>
    </w:p>
    <w:p>
      <w:pPr>
        <w:pStyle w:val="BodyText"/>
        <w:spacing w:line="242" w:lineRule="auto"/>
        <w:ind w:left="103" w:right="99"/>
        <w:jc w:val="both"/>
      </w:pPr>
      <w:r>
        <w:rPr>
          <w:b/>
        </w:rPr>
        <w:t>CHANGES IN BENEFIT AMOUNTS: </w:t>
      </w:r>
      <w:r>
        <w:rPr/>
        <w:t>Increases in the Benefit Amounts for any reason are effective on the first of the month coinciding with or next following the date of the change, provided you are Actively at Work on the effective date of the change. If you are not Actively at Work when the change would otherwise take effect, the change will take effect on the day after you have returned to Active Work for one (1) full day.</w:t>
      </w:r>
    </w:p>
    <w:p>
      <w:pPr>
        <w:pStyle w:val="BodyText"/>
        <w:spacing w:before="7"/>
        <w:rPr>
          <w:sz w:val="19"/>
        </w:rPr>
      </w:pPr>
    </w:p>
    <w:p>
      <w:pPr>
        <w:pStyle w:val="BodyText"/>
        <w:ind w:left="103"/>
      </w:pPr>
      <w:r>
        <w:rPr/>
        <w:t>Decreases in the Benefit Amounts are effective on the first of the month coinciding with or next following the date of the change.</w:t>
      </w:r>
    </w:p>
    <w:p>
      <w:pPr>
        <w:pStyle w:val="BodyText"/>
        <w:spacing w:before="9"/>
        <w:rPr>
          <w:sz w:val="19"/>
        </w:rPr>
      </w:pPr>
    </w:p>
    <w:p>
      <w:pPr>
        <w:pStyle w:val="BodyText"/>
        <w:spacing w:line="242" w:lineRule="auto" w:before="1"/>
        <w:ind w:left="103"/>
      </w:pPr>
      <w:r>
        <w:rPr>
          <w:b/>
        </w:rPr>
        <w:t>CONTRIBUTIONS: </w:t>
      </w:r>
      <w:r>
        <w:rPr/>
        <w:t>You are required to contribute toward the cost of your insurance coverage. You are required to contribute toward the cost of the Dependent Insurance coverage.</w:t>
      </w:r>
    </w:p>
    <w:p>
      <w:pPr>
        <w:pStyle w:val="BodyText"/>
        <w:spacing w:before="7"/>
        <w:rPr>
          <w:sz w:val="19"/>
        </w:rPr>
      </w:pPr>
    </w:p>
    <w:p>
      <w:pPr>
        <w:pStyle w:val="BodyText"/>
        <w:ind w:left="103"/>
        <w:jc w:val="both"/>
      </w:pPr>
      <w:r>
        <w:rPr/>
        <w:t>Receipt of benefits under the Policy may be taxable.  It is recommended that you contact your personal tax advisor.</w:t>
      </w:r>
    </w:p>
    <w:p>
      <w:pPr>
        <w:spacing w:after="0"/>
        <w:jc w:val="both"/>
        <w:sectPr>
          <w:footerReference w:type="default" r:id="rId9"/>
          <w:pgSz w:w="12240" w:h="15840"/>
          <w:pgMar w:footer="602" w:header="0" w:top="1140" w:bottom="800" w:left="660" w:right="600"/>
        </w:sectPr>
      </w:pPr>
    </w:p>
    <w:p>
      <w:pPr>
        <w:spacing w:before="69"/>
        <w:ind w:left="163" w:right="0" w:firstLine="0"/>
        <w:jc w:val="left"/>
        <w:rPr>
          <w:sz w:val="20"/>
        </w:rPr>
      </w:pPr>
      <w:r>
        <w:rPr>
          <w:b/>
          <w:sz w:val="20"/>
        </w:rPr>
        <w:t>BENEFIT AMOUNTS:  </w:t>
      </w:r>
      <w:r>
        <w:rPr>
          <w:sz w:val="20"/>
        </w:rPr>
        <w:t>Eligible for Plan B</w:t>
      </w:r>
    </w:p>
    <w:p>
      <w:pPr>
        <w:pStyle w:val="BodyText"/>
      </w:pPr>
    </w:p>
    <w:p>
      <w:pPr>
        <w:pStyle w:val="BodyText"/>
      </w:pPr>
    </w:p>
    <w:p>
      <w:pPr>
        <w:pStyle w:val="BodyText"/>
      </w:pPr>
    </w:p>
    <w:p>
      <w:pPr>
        <w:pStyle w:val="BodyText"/>
      </w:pPr>
    </w:p>
    <w:p>
      <w:pPr>
        <w:pStyle w:val="BodyText"/>
        <w:spacing w:before="7"/>
      </w:pPr>
    </w:p>
    <w:tbl>
      <w:tblPr>
        <w:tblW w:w="0" w:type="auto"/>
        <w:jc w:val="left"/>
        <w:tblInd w:w="113"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4811"/>
        <w:gridCol w:w="1115"/>
        <w:gridCol w:w="1826"/>
      </w:tblGrid>
      <w:tr>
        <w:trPr>
          <w:trHeight w:val="800" w:hRule="exact"/>
        </w:trPr>
        <w:tc>
          <w:tcPr>
            <w:tcW w:w="4811" w:type="dxa"/>
          </w:tcPr>
          <w:p>
            <w:pPr>
              <w:pStyle w:val="TableParagraph"/>
              <w:spacing w:line="240" w:lineRule="auto"/>
              <w:ind w:left="0"/>
              <w:rPr>
                <w:sz w:val="22"/>
              </w:rPr>
            </w:pPr>
          </w:p>
          <w:p>
            <w:pPr>
              <w:pStyle w:val="TableParagraph"/>
              <w:spacing w:line="240" w:lineRule="auto" w:before="2"/>
              <w:ind w:left="0"/>
              <w:rPr>
                <w:sz w:val="17"/>
              </w:rPr>
            </w:pPr>
          </w:p>
          <w:p>
            <w:pPr>
              <w:pStyle w:val="TableParagraph"/>
              <w:spacing w:line="240" w:lineRule="auto"/>
              <w:rPr>
                <w:b/>
                <w:sz w:val="20"/>
              </w:rPr>
            </w:pPr>
            <w:r>
              <w:rPr>
                <w:b/>
                <w:sz w:val="20"/>
              </w:rPr>
              <w:t>EMERGENCY CARE BENEFITS:</w:t>
            </w:r>
          </w:p>
        </w:tc>
        <w:tc>
          <w:tcPr>
            <w:tcW w:w="1115" w:type="dxa"/>
          </w:tcPr>
          <w:p>
            <w:pPr>
              <w:pStyle w:val="TableParagraph"/>
              <w:spacing w:line="223" w:lineRule="exact"/>
              <w:ind w:left="245"/>
              <w:rPr>
                <w:b/>
                <w:sz w:val="20"/>
              </w:rPr>
            </w:pPr>
            <w:r>
              <w:rPr>
                <w:b/>
                <w:sz w:val="20"/>
                <w:u w:val="thick"/>
              </w:rPr>
              <w:t>PLAN B</w:t>
            </w:r>
          </w:p>
        </w:tc>
        <w:tc>
          <w:tcPr>
            <w:tcW w:w="1826" w:type="dxa"/>
          </w:tcPr>
          <w:p>
            <w:pPr/>
          </w:p>
        </w:tc>
      </w:tr>
      <w:tr>
        <w:trPr>
          <w:trHeight w:val="462" w:hRule="exact"/>
        </w:trPr>
        <w:tc>
          <w:tcPr>
            <w:tcW w:w="4811" w:type="dxa"/>
          </w:tcPr>
          <w:p>
            <w:pPr>
              <w:pStyle w:val="TableParagraph"/>
              <w:spacing w:line="240" w:lineRule="auto" w:before="112"/>
              <w:rPr>
                <w:b/>
                <w:sz w:val="20"/>
              </w:rPr>
            </w:pPr>
            <w:r>
              <w:rPr>
                <w:b/>
                <w:sz w:val="20"/>
                <w:u w:val="thick"/>
              </w:rPr>
              <w:t>Type of Benefit</w:t>
            </w:r>
          </w:p>
        </w:tc>
        <w:tc>
          <w:tcPr>
            <w:tcW w:w="1115" w:type="dxa"/>
          </w:tcPr>
          <w:p>
            <w:pPr/>
          </w:p>
        </w:tc>
        <w:tc>
          <w:tcPr>
            <w:tcW w:w="1826" w:type="dxa"/>
          </w:tcPr>
          <w:p>
            <w:pPr>
              <w:pStyle w:val="TableParagraph"/>
              <w:spacing w:line="240" w:lineRule="auto" w:before="112"/>
              <w:ind w:left="128"/>
              <w:rPr>
                <w:b/>
                <w:sz w:val="20"/>
              </w:rPr>
            </w:pPr>
            <w:r>
              <w:rPr>
                <w:b/>
                <w:sz w:val="20"/>
                <w:u w:val="thick"/>
              </w:rPr>
              <w:t>Benefit Amount</w:t>
            </w:r>
          </w:p>
        </w:tc>
      </w:tr>
      <w:tr>
        <w:trPr>
          <w:trHeight w:val="347" w:hRule="exact"/>
        </w:trPr>
        <w:tc>
          <w:tcPr>
            <w:tcW w:w="4811" w:type="dxa"/>
          </w:tcPr>
          <w:p>
            <w:pPr>
              <w:pStyle w:val="TableParagraph"/>
              <w:spacing w:line="240" w:lineRule="auto" w:before="113"/>
              <w:rPr>
                <w:sz w:val="20"/>
              </w:rPr>
            </w:pPr>
            <w:r>
              <w:rPr>
                <w:sz w:val="20"/>
              </w:rPr>
              <w:t>Air Ambulance Transportation</w:t>
            </w:r>
          </w:p>
        </w:tc>
        <w:tc>
          <w:tcPr>
            <w:tcW w:w="1115" w:type="dxa"/>
          </w:tcPr>
          <w:p>
            <w:pPr/>
          </w:p>
        </w:tc>
        <w:tc>
          <w:tcPr>
            <w:tcW w:w="1826" w:type="dxa"/>
          </w:tcPr>
          <w:p>
            <w:pPr>
              <w:pStyle w:val="TableParagraph"/>
              <w:spacing w:line="240" w:lineRule="auto" w:before="113"/>
              <w:ind w:left="603"/>
              <w:rPr>
                <w:sz w:val="20"/>
              </w:rPr>
            </w:pPr>
            <w:r>
              <w:rPr>
                <w:sz w:val="20"/>
              </w:rPr>
              <w:t>$750</w:t>
            </w:r>
          </w:p>
        </w:tc>
      </w:tr>
      <w:tr>
        <w:trPr>
          <w:trHeight w:val="229" w:hRule="exact"/>
        </w:trPr>
        <w:tc>
          <w:tcPr>
            <w:tcW w:w="4811" w:type="dxa"/>
          </w:tcPr>
          <w:p>
            <w:pPr>
              <w:pStyle w:val="TableParagraph"/>
              <w:rPr>
                <w:sz w:val="20"/>
              </w:rPr>
            </w:pPr>
            <w:r>
              <w:rPr>
                <w:sz w:val="20"/>
              </w:rPr>
              <w:t>Ambulance Transportation</w:t>
            </w:r>
          </w:p>
        </w:tc>
        <w:tc>
          <w:tcPr>
            <w:tcW w:w="1115" w:type="dxa"/>
          </w:tcPr>
          <w:p>
            <w:pPr/>
          </w:p>
        </w:tc>
        <w:tc>
          <w:tcPr>
            <w:tcW w:w="1826" w:type="dxa"/>
          </w:tcPr>
          <w:p>
            <w:pPr>
              <w:pStyle w:val="TableParagraph"/>
              <w:ind w:left="603"/>
              <w:rPr>
                <w:sz w:val="20"/>
              </w:rPr>
            </w:pPr>
            <w:r>
              <w:rPr>
                <w:sz w:val="20"/>
              </w:rPr>
              <w:t>$150</w:t>
            </w:r>
          </w:p>
        </w:tc>
      </w:tr>
      <w:tr>
        <w:trPr>
          <w:trHeight w:val="229" w:hRule="exact"/>
        </w:trPr>
        <w:tc>
          <w:tcPr>
            <w:tcW w:w="4811" w:type="dxa"/>
          </w:tcPr>
          <w:p>
            <w:pPr>
              <w:pStyle w:val="TableParagraph"/>
              <w:spacing w:line="225" w:lineRule="exact"/>
              <w:rPr>
                <w:sz w:val="20"/>
              </w:rPr>
            </w:pPr>
            <w:r>
              <w:rPr>
                <w:sz w:val="20"/>
              </w:rPr>
              <w:t>Emergency Treatment</w:t>
            </w:r>
          </w:p>
        </w:tc>
        <w:tc>
          <w:tcPr>
            <w:tcW w:w="1115" w:type="dxa"/>
          </w:tcPr>
          <w:p>
            <w:pPr/>
          </w:p>
        </w:tc>
        <w:tc>
          <w:tcPr>
            <w:tcW w:w="1826" w:type="dxa"/>
          </w:tcPr>
          <w:p>
            <w:pPr>
              <w:pStyle w:val="TableParagraph"/>
              <w:spacing w:line="225" w:lineRule="exact"/>
              <w:ind w:left="603"/>
              <w:rPr>
                <w:sz w:val="20"/>
              </w:rPr>
            </w:pPr>
            <w:r>
              <w:rPr>
                <w:sz w:val="20"/>
              </w:rPr>
              <w:t>$200</w:t>
            </w:r>
          </w:p>
        </w:tc>
      </w:tr>
      <w:tr>
        <w:trPr>
          <w:trHeight w:val="230" w:hRule="exact"/>
        </w:trPr>
        <w:tc>
          <w:tcPr>
            <w:tcW w:w="4811" w:type="dxa"/>
          </w:tcPr>
          <w:p>
            <w:pPr>
              <w:pStyle w:val="TableParagraph"/>
              <w:rPr>
                <w:sz w:val="20"/>
              </w:rPr>
            </w:pPr>
            <w:r>
              <w:rPr>
                <w:sz w:val="20"/>
              </w:rPr>
              <w:t>Diagnostic Examination</w:t>
            </w:r>
          </w:p>
        </w:tc>
        <w:tc>
          <w:tcPr>
            <w:tcW w:w="1115" w:type="dxa"/>
          </w:tcPr>
          <w:p>
            <w:pPr/>
          </w:p>
        </w:tc>
        <w:tc>
          <w:tcPr>
            <w:tcW w:w="1826" w:type="dxa"/>
          </w:tcPr>
          <w:p>
            <w:pPr>
              <w:pStyle w:val="TableParagraph"/>
              <w:ind w:left="603"/>
              <w:rPr>
                <w:sz w:val="20"/>
              </w:rPr>
            </w:pPr>
            <w:r>
              <w:rPr>
                <w:sz w:val="20"/>
              </w:rPr>
              <w:t>$200</w:t>
            </w:r>
          </w:p>
        </w:tc>
      </w:tr>
      <w:tr>
        <w:trPr>
          <w:trHeight w:val="344" w:hRule="exact"/>
        </w:trPr>
        <w:tc>
          <w:tcPr>
            <w:tcW w:w="4811" w:type="dxa"/>
          </w:tcPr>
          <w:p>
            <w:pPr>
              <w:pStyle w:val="TableParagraph"/>
              <w:rPr>
                <w:sz w:val="20"/>
              </w:rPr>
            </w:pPr>
            <w:r>
              <w:rPr>
                <w:sz w:val="20"/>
              </w:rPr>
              <w:t>Initial Physician Office Visit</w:t>
            </w:r>
          </w:p>
        </w:tc>
        <w:tc>
          <w:tcPr>
            <w:tcW w:w="1115" w:type="dxa"/>
          </w:tcPr>
          <w:p>
            <w:pPr/>
          </w:p>
        </w:tc>
        <w:tc>
          <w:tcPr>
            <w:tcW w:w="1826" w:type="dxa"/>
          </w:tcPr>
          <w:p>
            <w:pPr>
              <w:pStyle w:val="TableParagraph"/>
              <w:ind w:left="603"/>
              <w:rPr>
                <w:sz w:val="20"/>
              </w:rPr>
            </w:pPr>
            <w:r>
              <w:rPr>
                <w:sz w:val="20"/>
              </w:rPr>
              <w:t>$75</w:t>
            </w:r>
          </w:p>
        </w:tc>
      </w:tr>
      <w:tr>
        <w:trPr>
          <w:trHeight w:val="458" w:hRule="exact"/>
        </w:trPr>
        <w:tc>
          <w:tcPr>
            <w:tcW w:w="4811" w:type="dxa"/>
          </w:tcPr>
          <w:p>
            <w:pPr>
              <w:pStyle w:val="TableParagraph"/>
              <w:spacing w:line="240" w:lineRule="auto" w:before="110"/>
              <w:rPr>
                <w:b/>
                <w:sz w:val="20"/>
              </w:rPr>
            </w:pPr>
            <w:r>
              <w:rPr>
                <w:b/>
                <w:sz w:val="20"/>
              </w:rPr>
              <w:t>GENERAL TREATMENT BENEFITS:</w:t>
            </w:r>
          </w:p>
        </w:tc>
        <w:tc>
          <w:tcPr>
            <w:tcW w:w="1115" w:type="dxa"/>
          </w:tcPr>
          <w:p>
            <w:pPr/>
          </w:p>
        </w:tc>
        <w:tc>
          <w:tcPr>
            <w:tcW w:w="1826" w:type="dxa"/>
          </w:tcPr>
          <w:p>
            <w:pPr/>
          </w:p>
        </w:tc>
      </w:tr>
      <w:tr>
        <w:trPr>
          <w:trHeight w:val="461" w:hRule="exact"/>
        </w:trPr>
        <w:tc>
          <w:tcPr>
            <w:tcW w:w="4811" w:type="dxa"/>
          </w:tcPr>
          <w:p>
            <w:pPr>
              <w:pStyle w:val="TableParagraph"/>
              <w:spacing w:line="240" w:lineRule="auto" w:before="110"/>
              <w:rPr>
                <w:b/>
                <w:sz w:val="20"/>
              </w:rPr>
            </w:pPr>
            <w:r>
              <w:rPr>
                <w:b/>
                <w:sz w:val="20"/>
                <w:u w:val="thick"/>
              </w:rPr>
              <w:t>Type of Benefit</w:t>
            </w:r>
          </w:p>
        </w:tc>
        <w:tc>
          <w:tcPr>
            <w:tcW w:w="1115" w:type="dxa"/>
          </w:tcPr>
          <w:p>
            <w:pPr/>
          </w:p>
        </w:tc>
        <w:tc>
          <w:tcPr>
            <w:tcW w:w="1826" w:type="dxa"/>
          </w:tcPr>
          <w:p>
            <w:pPr>
              <w:pStyle w:val="TableParagraph"/>
              <w:spacing w:line="240" w:lineRule="auto" w:before="110"/>
              <w:ind w:left="128"/>
              <w:rPr>
                <w:b/>
                <w:sz w:val="20"/>
              </w:rPr>
            </w:pPr>
            <w:r>
              <w:rPr>
                <w:b/>
                <w:sz w:val="20"/>
                <w:u w:val="thick"/>
              </w:rPr>
              <w:t>Benefit Amount</w:t>
            </w:r>
          </w:p>
        </w:tc>
      </w:tr>
      <w:tr>
        <w:trPr>
          <w:trHeight w:val="347" w:hRule="exact"/>
        </w:trPr>
        <w:tc>
          <w:tcPr>
            <w:tcW w:w="4811" w:type="dxa"/>
          </w:tcPr>
          <w:p>
            <w:pPr>
              <w:pStyle w:val="TableParagraph"/>
              <w:spacing w:line="240" w:lineRule="auto" w:before="113"/>
              <w:rPr>
                <w:sz w:val="20"/>
              </w:rPr>
            </w:pPr>
            <w:r>
              <w:rPr>
                <w:sz w:val="20"/>
              </w:rPr>
              <w:t>Initial Hospital Admission</w:t>
            </w:r>
          </w:p>
        </w:tc>
        <w:tc>
          <w:tcPr>
            <w:tcW w:w="1115" w:type="dxa"/>
          </w:tcPr>
          <w:p>
            <w:pPr/>
          </w:p>
        </w:tc>
        <w:tc>
          <w:tcPr>
            <w:tcW w:w="1826" w:type="dxa"/>
          </w:tcPr>
          <w:p>
            <w:pPr>
              <w:pStyle w:val="TableParagraph"/>
              <w:spacing w:line="240" w:lineRule="auto" w:before="113"/>
              <w:ind w:left="603"/>
              <w:rPr>
                <w:sz w:val="20"/>
              </w:rPr>
            </w:pPr>
            <w:r>
              <w:rPr>
                <w:sz w:val="20"/>
              </w:rPr>
              <w:t>$1,000</w:t>
            </w:r>
          </w:p>
        </w:tc>
      </w:tr>
      <w:tr>
        <w:trPr>
          <w:trHeight w:val="1150" w:hRule="exact"/>
        </w:trPr>
        <w:tc>
          <w:tcPr>
            <w:tcW w:w="4811" w:type="dxa"/>
          </w:tcPr>
          <w:p>
            <w:pPr>
              <w:pStyle w:val="TableParagraph"/>
              <w:spacing w:line="240" w:lineRule="auto"/>
              <w:ind w:right="228"/>
              <w:rPr>
                <w:sz w:val="20"/>
              </w:rPr>
            </w:pPr>
            <w:r>
              <w:rPr>
                <w:sz w:val="20"/>
              </w:rPr>
              <w:t>Initial Intensive Care Unit (ICU) Hospital Admission Hospital Confinement</w:t>
            </w:r>
          </w:p>
          <w:p>
            <w:pPr>
              <w:pStyle w:val="TableParagraph"/>
              <w:spacing w:line="240" w:lineRule="auto"/>
              <w:ind w:right="1331"/>
              <w:rPr>
                <w:sz w:val="20"/>
              </w:rPr>
            </w:pPr>
            <w:r>
              <w:rPr>
                <w:sz w:val="20"/>
              </w:rPr>
              <w:t>Intensive Care Unit (ICU) Confinement Rehabilitation Facility Confinement Follow-up Physician Office Visit</w:t>
            </w:r>
          </w:p>
        </w:tc>
        <w:tc>
          <w:tcPr>
            <w:tcW w:w="1115" w:type="dxa"/>
          </w:tcPr>
          <w:p>
            <w:pPr/>
          </w:p>
        </w:tc>
        <w:tc>
          <w:tcPr>
            <w:tcW w:w="1826" w:type="dxa"/>
          </w:tcPr>
          <w:p>
            <w:pPr>
              <w:pStyle w:val="TableParagraph"/>
              <w:ind w:left="603"/>
              <w:rPr>
                <w:sz w:val="20"/>
              </w:rPr>
            </w:pPr>
            <w:r>
              <w:rPr>
                <w:sz w:val="20"/>
              </w:rPr>
              <w:t>$1,500</w:t>
            </w:r>
          </w:p>
          <w:p>
            <w:pPr>
              <w:pStyle w:val="TableParagraph"/>
              <w:spacing w:line="229" w:lineRule="exact"/>
              <w:ind w:left="603"/>
              <w:rPr>
                <w:sz w:val="20"/>
              </w:rPr>
            </w:pPr>
            <w:r>
              <w:rPr>
                <w:sz w:val="20"/>
              </w:rPr>
              <w:t>$250 per day</w:t>
            </w:r>
          </w:p>
          <w:p>
            <w:pPr>
              <w:pStyle w:val="TableParagraph"/>
              <w:spacing w:line="229" w:lineRule="exact"/>
              <w:ind w:left="603"/>
              <w:rPr>
                <w:sz w:val="20"/>
              </w:rPr>
            </w:pPr>
            <w:r>
              <w:rPr>
                <w:sz w:val="20"/>
              </w:rPr>
              <w:t>$500 per day</w:t>
            </w:r>
          </w:p>
          <w:p>
            <w:pPr>
              <w:pStyle w:val="TableParagraph"/>
              <w:spacing w:line="240" w:lineRule="auto"/>
              <w:ind w:left="603"/>
              <w:rPr>
                <w:sz w:val="20"/>
              </w:rPr>
            </w:pPr>
            <w:r>
              <w:rPr>
                <w:sz w:val="20"/>
              </w:rPr>
              <w:t>$100 per day</w:t>
            </w:r>
          </w:p>
          <w:p>
            <w:pPr>
              <w:pStyle w:val="TableParagraph"/>
              <w:spacing w:line="240" w:lineRule="auto"/>
              <w:ind w:left="603"/>
              <w:rPr>
                <w:sz w:val="20"/>
              </w:rPr>
            </w:pPr>
            <w:r>
              <w:rPr>
                <w:sz w:val="20"/>
              </w:rPr>
              <w:t>$75</w:t>
            </w:r>
          </w:p>
        </w:tc>
      </w:tr>
      <w:tr>
        <w:trPr>
          <w:trHeight w:val="457" w:hRule="exact"/>
        </w:trPr>
        <w:tc>
          <w:tcPr>
            <w:tcW w:w="4811" w:type="dxa"/>
          </w:tcPr>
          <w:p>
            <w:pPr>
              <w:pStyle w:val="TableParagraph"/>
              <w:spacing w:line="240" w:lineRule="auto"/>
              <w:ind w:right="3451"/>
              <w:rPr>
                <w:sz w:val="20"/>
              </w:rPr>
            </w:pPr>
            <w:r>
              <w:rPr>
                <w:sz w:val="20"/>
              </w:rPr>
              <w:t>Transportation Lodging</w:t>
            </w:r>
          </w:p>
        </w:tc>
        <w:tc>
          <w:tcPr>
            <w:tcW w:w="1115" w:type="dxa"/>
          </w:tcPr>
          <w:p>
            <w:pPr/>
          </w:p>
        </w:tc>
        <w:tc>
          <w:tcPr>
            <w:tcW w:w="1826" w:type="dxa"/>
          </w:tcPr>
          <w:p>
            <w:pPr>
              <w:pStyle w:val="TableParagraph"/>
              <w:ind w:left="603"/>
              <w:rPr>
                <w:sz w:val="20"/>
              </w:rPr>
            </w:pPr>
            <w:r>
              <w:rPr>
                <w:sz w:val="20"/>
              </w:rPr>
              <w:t>$450</w:t>
            </w:r>
          </w:p>
          <w:p>
            <w:pPr>
              <w:pStyle w:val="TableParagraph"/>
              <w:spacing w:line="240" w:lineRule="auto"/>
              <w:ind w:left="603"/>
              <w:rPr>
                <w:sz w:val="20"/>
              </w:rPr>
            </w:pPr>
            <w:r>
              <w:rPr>
                <w:sz w:val="20"/>
              </w:rPr>
              <w:t>$150 per day</w:t>
            </w:r>
          </w:p>
        </w:tc>
      </w:tr>
    </w:tbl>
    <w:p>
      <w:pPr>
        <w:spacing w:after="0" w:line="240" w:lineRule="auto"/>
        <w:rPr>
          <w:sz w:val="20"/>
        </w:rPr>
        <w:sectPr>
          <w:footerReference w:type="default" r:id="rId10"/>
          <w:pgSz w:w="12240" w:h="15840"/>
          <w:pgMar w:footer="602" w:header="0" w:top="1380" w:bottom="800" w:left="600" w:right="1720"/>
          <w:pgNumType w:start="1"/>
        </w:sectPr>
      </w:pPr>
    </w:p>
    <w:p>
      <w:pPr>
        <w:pStyle w:val="Heading1"/>
        <w:ind w:left="163"/>
        <w:jc w:val="left"/>
      </w:pPr>
      <w:r>
        <w:rPr/>
        <w:t>SPECIFIED COVERED INJURY AND TREATMENT BENEFITS:</w:t>
      </w:r>
    </w:p>
    <w:p>
      <w:pPr>
        <w:pStyle w:val="BodyText"/>
        <w:spacing w:before="8"/>
        <w:rPr>
          <w:b/>
        </w:rPr>
      </w:pPr>
    </w:p>
    <w:tbl>
      <w:tblPr>
        <w:tblW w:w="0" w:type="auto"/>
        <w:jc w:val="left"/>
        <w:tblInd w:w="113"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4803"/>
        <w:gridCol w:w="1265"/>
        <w:gridCol w:w="1673"/>
        <w:gridCol w:w="1403"/>
      </w:tblGrid>
      <w:tr>
        <w:trPr>
          <w:trHeight w:val="801" w:hRule="exact"/>
        </w:trPr>
        <w:tc>
          <w:tcPr>
            <w:tcW w:w="4803" w:type="dxa"/>
          </w:tcPr>
          <w:p>
            <w:pPr>
              <w:pStyle w:val="TableParagraph"/>
              <w:spacing w:line="223" w:lineRule="exact"/>
              <w:rPr>
                <w:b/>
                <w:sz w:val="20"/>
              </w:rPr>
            </w:pPr>
            <w:r>
              <w:rPr>
                <w:b/>
                <w:sz w:val="20"/>
                <w:u w:val="thick"/>
              </w:rPr>
              <w:t>Type of Benefit</w:t>
            </w:r>
          </w:p>
          <w:p>
            <w:pPr>
              <w:pStyle w:val="TableParagraph"/>
              <w:spacing w:line="240" w:lineRule="auto" w:before="9"/>
              <w:ind w:left="0"/>
              <w:rPr>
                <w:b/>
                <w:sz w:val="19"/>
              </w:rPr>
            </w:pPr>
          </w:p>
          <w:p>
            <w:pPr>
              <w:pStyle w:val="TableParagraph"/>
              <w:spacing w:line="240" w:lineRule="auto" w:before="1"/>
              <w:rPr>
                <w:b/>
                <w:sz w:val="20"/>
              </w:rPr>
            </w:pPr>
            <w:r>
              <w:rPr>
                <w:b/>
                <w:sz w:val="20"/>
              </w:rPr>
              <w:t>Fractures:</w:t>
            </w:r>
          </w:p>
        </w:tc>
        <w:tc>
          <w:tcPr>
            <w:tcW w:w="1265" w:type="dxa"/>
          </w:tcPr>
          <w:p>
            <w:pPr>
              <w:pStyle w:val="TableParagraph"/>
              <w:spacing w:line="240" w:lineRule="auto"/>
              <w:ind w:left="0"/>
              <w:rPr>
                <w:b/>
                <w:sz w:val="22"/>
              </w:rPr>
            </w:pPr>
          </w:p>
          <w:p>
            <w:pPr>
              <w:pStyle w:val="TableParagraph"/>
              <w:spacing w:line="240" w:lineRule="auto" w:before="2"/>
              <w:ind w:left="0"/>
              <w:rPr>
                <w:b/>
                <w:sz w:val="17"/>
              </w:rPr>
            </w:pPr>
          </w:p>
          <w:p>
            <w:pPr>
              <w:pStyle w:val="TableParagraph"/>
              <w:spacing w:line="240" w:lineRule="auto"/>
              <w:ind w:left="0" w:right="130"/>
              <w:jc w:val="right"/>
              <w:rPr>
                <w:b/>
                <w:sz w:val="20"/>
              </w:rPr>
            </w:pPr>
            <w:r>
              <w:rPr>
                <w:b/>
                <w:w w:val="95"/>
                <w:sz w:val="20"/>
                <w:u w:val="thick"/>
              </w:rPr>
              <w:t>Surgical</w:t>
            </w:r>
          </w:p>
        </w:tc>
        <w:tc>
          <w:tcPr>
            <w:tcW w:w="1673" w:type="dxa"/>
          </w:tcPr>
          <w:p>
            <w:pPr>
              <w:pStyle w:val="TableParagraph"/>
              <w:spacing w:line="223" w:lineRule="exact"/>
              <w:ind w:left="78"/>
              <w:rPr>
                <w:b/>
                <w:sz w:val="20"/>
              </w:rPr>
            </w:pPr>
            <w:r>
              <w:rPr>
                <w:b/>
                <w:sz w:val="20"/>
                <w:u w:val="thick"/>
              </w:rPr>
              <w:t>Benefit Amount</w:t>
            </w:r>
          </w:p>
        </w:tc>
        <w:tc>
          <w:tcPr>
            <w:tcW w:w="1403" w:type="dxa"/>
          </w:tcPr>
          <w:p>
            <w:pPr>
              <w:pStyle w:val="TableParagraph"/>
              <w:spacing w:line="240" w:lineRule="auto"/>
              <w:ind w:left="0"/>
              <w:rPr>
                <w:b/>
                <w:sz w:val="22"/>
              </w:rPr>
            </w:pPr>
          </w:p>
          <w:p>
            <w:pPr>
              <w:pStyle w:val="TableParagraph"/>
              <w:spacing w:line="240" w:lineRule="auto" w:before="2"/>
              <w:ind w:left="0"/>
              <w:rPr>
                <w:b/>
                <w:sz w:val="17"/>
              </w:rPr>
            </w:pPr>
          </w:p>
          <w:p>
            <w:pPr>
              <w:pStyle w:val="TableParagraph"/>
              <w:spacing w:line="240" w:lineRule="auto"/>
              <w:ind w:left="106"/>
              <w:rPr>
                <w:b/>
                <w:sz w:val="20"/>
              </w:rPr>
            </w:pPr>
            <w:r>
              <w:rPr>
                <w:b/>
                <w:sz w:val="20"/>
                <w:u w:val="thick"/>
              </w:rPr>
              <w:t>Non-Surgical</w:t>
            </w:r>
          </w:p>
        </w:tc>
      </w:tr>
      <w:tr>
        <w:trPr>
          <w:trHeight w:val="347" w:hRule="exact"/>
        </w:trPr>
        <w:tc>
          <w:tcPr>
            <w:tcW w:w="4803" w:type="dxa"/>
          </w:tcPr>
          <w:p>
            <w:pPr>
              <w:pStyle w:val="TableParagraph"/>
              <w:spacing w:line="240" w:lineRule="auto" w:before="113"/>
              <w:rPr>
                <w:sz w:val="20"/>
              </w:rPr>
            </w:pPr>
            <w:r>
              <w:rPr>
                <w:sz w:val="20"/>
              </w:rPr>
              <w:t>Ankle</w:t>
            </w:r>
          </w:p>
        </w:tc>
        <w:tc>
          <w:tcPr>
            <w:tcW w:w="1265" w:type="dxa"/>
          </w:tcPr>
          <w:p>
            <w:pPr>
              <w:pStyle w:val="TableParagraph"/>
              <w:spacing w:line="240" w:lineRule="auto" w:before="113"/>
              <w:ind w:left="0" w:right="244"/>
              <w:jc w:val="right"/>
              <w:rPr>
                <w:sz w:val="20"/>
              </w:rPr>
            </w:pPr>
            <w:r>
              <w:rPr>
                <w:w w:val="95"/>
                <w:sz w:val="20"/>
              </w:rPr>
              <w:t>$900</w:t>
            </w:r>
          </w:p>
        </w:tc>
        <w:tc>
          <w:tcPr>
            <w:tcW w:w="1673" w:type="dxa"/>
          </w:tcPr>
          <w:p>
            <w:pPr/>
          </w:p>
        </w:tc>
        <w:tc>
          <w:tcPr>
            <w:tcW w:w="1403" w:type="dxa"/>
          </w:tcPr>
          <w:p>
            <w:pPr>
              <w:pStyle w:val="TableParagraph"/>
              <w:spacing w:line="240" w:lineRule="auto" w:before="113"/>
              <w:ind w:left="589"/>
              <w:rPr>
                <w:sz w:val="20"/>
              </w:rPr>
            </w:pPr>
            <w:r>
              <w:rPr>
                <w:sz w:val="20"/>
              </w:rPr>
              <w:t>$450</w:t>
            </w:r>
          </w:p>
        </w:tc>
      </w:tr>
      <w:tr>
        <w:trPr>
          <w:trHeight w:val="230" w:hRule="exact"/>
        </w:trPr>
        <w:tc>
          <w:tcPr>
            <w:tcW w:w="4803" w:type="dxa"/>
          </w:tcPr>
          <w:p>
            <w:pPr>
              <w:pStyle w:val="TableParagraph"/>
              <w:rPr>
                <w:sz w:val="20"/>
              </w:rPr>
            </w:pPr>
            <w:r>
              <w:rPr>
                <w:sz w:val="20"/>
              </w:rPr>
              <w:t>Arm</w:t>
            </w:r>
          </w:p>
        </w:tc>
        <w:tc>
          <w:tcPr>
            <w:tcW w:w="1265" w:type="dxa"/>
          </w:tcPr>
          <w:p>
            <w:pPr>
              <w:pStyle w:val="TableParagraph"/>
              <w:ind w:left="0" w:right="244"/>
              <w:jc w:val="right"/>
              <w:rPr>
                <w:sz w:val="20"/>
              </w:rPr>
            </w:pPr>
            <w:r>
              <w:rPr>
                <w:w w:val="95"/>
                <w:sz w:val="20"/>
              </w:rPr>
              <w:t>$900</w:t>
            </w:r>
          </w:p>
        </w:tc>
        <w:tc>
          <w:tcPr>
            <w:tcW w:w="1673" w:type="dxa"/>
          </w:tcPr>
          <w:p>
            <w:pPr/>
          </w:p>
        </w:tc>
        <w:tc>
          <w:tcPr>
            <w:tcW w:w="1403" w:type="dxa"/>
          </w:tcPr>
          <w:p>
            <w:pPr>
              <w:pStyle w:val="TableParagraph"/>
              <w:ind w:left="589"/>
              <w:rPr>
                <w:sz w:val="20"/>
              </w:rPr>
            </w:pPr>
            <w:r>
              <w:rPr>
                <w:sz w:val="20"/>
              </w:rPr>
              <w:t>$450</w:t>
            </w:r>
          </w:p>
        </w:tc>
      </w:tr>
      <w:tr>
        <w:trPr>
          <w:trHeight w:val="229" w:hRule="exact"/>
        </w:trPr>
        <w:tc>
          <w:tcPr>
            <w:tcW w:w="4803" w:type="dxa"/>
          </w:tcPr>
          <w:p>
            <w:pPr>
              <w:pStyle w:val="TableParagraph"/>
              <w:rPr>
                <w:sz w:val="20"/>
              </w:rPr>
            </w:pPr>
            <w:r>
              <w:rPr>
                <w:sz w:val="20"/>
              </w:rPr>
              <w:t>Bones of Face</w:t>
            </w:r>
          </w:p>
        </w:tc>
        <w:tc>
          <w:tcPr>
            <w:tcW w:w="1265" w:type="dxa"/>
          </w:tcPr>
          <w:p>
            <w:pPr>
              <w:pStyle w:val="TableParagraph"/>
              <w:ind w:left="0" w:right="244"/>
              <w:jc w:val="right"/>
              <w:rPr>
                <w:sz w:val="20"/>
              </w:rPr>
            </w:pPr>
            <w:r>
              <w:rPr>
                <w:w w:val="95"/>
                <w:sz w:val="20"/>
              </w:rPr>
              <w:t>$450</w:t>
            </w:r>
          </w:p>
        </w:tc>
        <w:tc>
          <w:tcPr>
            <w:tcW w:w="1673" w:type="dxa"/>
          </w:tcPr>
          <w:p>
            <w:pPr/>
          </w:p>
        </w:tc>
        <w:tc>
          <w:tcPr>
            <w:tcW w:w="1403" w:type="dxa"/>
          </w:tcPr>
          <w:p>
            <w:pPr>
              <w:pStyle w:val="TableParagraph"/>
              <w:ind w:left="589"/>
              <w:rPr>
                <w:sz w:val="20"/>
              </w:rPr>
            </w:pPr>
            <w:r>
              <w:rPr>
                <w:sz w:val="20"/>
              </w:rPr>
              <w:t>$225</w:t>
            </w:r>
          </w:p>
        </w:tc>
      </w:tr>
      <w:tr>
        <w:trPr>
          <w:trHeight w:val="229" w:hRule="exact"/>
        </w:trPr>
        <w:tc>
          <w:tcPr>
            <w:tcW w:w="4803" w:type="dxa"/>
          </w:tcPr>
          <w:p>
            <w:pPr>
              <w:pStyle w:val="TableParagraph"/>
              <w:spacing w:line="225" w:lineRule="exact"/>
              <w:rPr>
                <w:sz w:val="20"/>
              </w:rPr>
            </w:pPr>
            <w:r>
              <w:rPr>
                <w:sz w:val="20"/>
              </w:rPr>
              <w:t>Coccyx</w:t>
            </w:r>
          </w:p>
        </w:tc>
        <w:tc>
          <w:tcPr>
            <w:tcW w:w="1265" w:type="dxa"/>
          </w:tcPr>
          <w:p>
            <w:pPr>
              <w:pStyle w:val="TableParagraph"/>
              <w:spacing w:line="225" w:lineRule="exact"/>
              <w:ind w:left="0" w:right="244"/>
              <w:jc w:val="right"/>
              <w:rPr>
                <w:sz w:val="20"/>
              </w:rPr>
            </w:pPr>
            <w:r>
              <w:rPr>
                <w:w w:val="95"/>
                <w:sz w:val="20"/>
              </w:rPr>
              <w:t>$450</w:t>
            </w:r>
          </w:p>
        </w:tc>
        <w:tc>
          <w:tcPr>
            <w:tcW w:w="1673" w:type="dxa"/>
          </w:tcPr>
          <w:p>
            <w:pPr/>
          </w:p>
        </w:tc>
        <w:tc>
          <w:tcPr>
            <w:tcW w:w="1403" w:type="dxa"/>
          </w:tcPr>
          <w:p>
            <w:pPr>
              <w:pStyle w:val="TableParagraph"/>
              <w:spacing w:line="225" w:lineRule="exact"/>
              <w:ind w:left="589"/>
              <w:rPr>
                <w:sz w:val="20"/>
              </w:rPr>
            </w:pPr>
            <w:r>
              <w:rPr>
                <w:sz w:val="20"/>
              </w:rPr>
              <w:t>$225</w:t>
            </w:r>
          </w:p>
        </w:tc>
      </w:tr>
      <w:tr>
        <w:trPr>
          <w:trHeight w:val="230" w:hRule="exact"/>
        </w:trPr>
        <w:tc>
          <w:tcPr>
            <w:tcW w:w="4803" w:type="dxa"/>
          </w:tcPr>
          <w:p>
            <w:pPr>
              <w:pStyle w:val="TableParagraph"/>
              <w:rPr>
                <w:sz w:val="20"/>
              </w:rPr>
            </w:pPr>
            <w:r>
              <w:rPr>
                <w:sz w:val="20"/>
              </w:rPr>
              <w:t>Collarbone</w:t>
            </w:r>
          </w:p>
        </w:tc>
        <w:tc>
          <w:tcPr>
            <w:tcW w:w="1265" w:type="dxa"/>
          </w:tcPr>
          <w:p>
            <w:pPr>
              <w:pStyle w:val="TableParagraph"/>
              <w:ind w:left="0" w:right="244"/>
              <w:jc w:val="right"/>
              <w:rPr>
                <w:sz w:val="20"/>
              </w:rPr>
            </w:pPr>
            <w:r>
              <w:rPr>
                <w:w w:val="95"/>
                <w:sz w:val="20"/>
              </w:rPr>
              <w:t>$900</w:t>
            </w:r>
          </w:p>
        </w:tc>
        <w:tc>
          <w:tcPr>
            <w:tcW w:w="1673" w:type="dxa"/>
          </w:tcPr>
          <w:p>
            <w:pPr/>
          </w:p>
        </w:tc>
        <w:tc>
          <w:tcPr>
            <w:tcW w:w="1403" w:type="dxa"/>
          </w:tcPr>
          <w:p>
            <w:pPr>
              <w:pStyle w:val="TableParagraph"/>
              <w:ind w:left="589"/>
              <w:rPr>
                <w:sz w:val="20"/>
              </w:rPr>
            </w:pPr>
            <w:r>
              <w:rPr>
                <w:sz w:val="20"/>
              </w:rPr>
              <w:t>$450</w:t>
            </w:r>
          </w:p>
        </w:tc>
      </w:tr>
      <w:tr>
        <w:trPr>
          <w:trHeight w:val="230" w:hRule="exact"/>
        </w:trPr>
        <w:tc>
          <w:tcPr>
            <w:tcW w:w="4803" w:type="dxa"/>
          </w:tcPr>
          <w:p>
            <w:pPr>
              <w:pStyle w:val="TableParagraph"/>
              <w:rPr>
                <w:sz w:val="20"/>
              </w:rPr>
            </w:pPr>
            <w:r>
              <w:rPr>
                <w:sz w:val="20"/>
              </w:rPr>
              <w:t>Elbow</w:t>
            </w:r>
          </w:p>
        </w:tc>
        <w:tc>
          <w:tcPr>
            <w:tcW w:w="1265" w:type="dxa"/>
          </w:tcPr>
          <w:p>
            <w:pPr>
              <w:pStyle w:val="TableParagraph"/>
              <w:ind w:left="0" w:right="244"/>
              <w:jc w:val="right"/>
              <w:rPr>
                <w:sz w:val="20"/>
              </w:rPr>
            </w:pPr>
            <w:r>
              <w:rPr>
                <w:w w:val="95"/>
                <w:sz w:val="20"/>
              </w:rPr>
              <w:t>$900</w:t>
            </w:r>
          </w:p>
        </w:tc>
        <w:tc>
          <w:tcPr>
            <w:tcW w:w="1673" w:type="dxa"/>
          </w:tcPr>
          <w:p>
            <w:pPr/>
          </w:p>
        </w:tc>
        <w:tc>
          <w:tcPr>
            <w:tcW w:w="1403" w:type="dxa"/>
          </w:tcPr>
          <w:p>
            <w:pPr>
              <w:pStyle w:val="TableParagraph"/>
              <w:ind w:left="589"/>
              <w:rPr>
                <w:sz w:val="20"/>
              </w:rPr>
            </w:pPr>
            <w:r>
              <w:rPr>
                <w:sz w:val="20"/>
              </w:rPr>
              <w:t>$450</w:t>
            </w:r>
          </w:p>
        </w:tc>
      </w:tr>
      <w:tr>
        <w:trPr>
          <w:trHeight w:val="230" w:hRule="exact"/>
        </w:trPr>
        <w:tc>
          <w:tcPr>
            <w:tcW w:w="4803" w:type="dxa"/>
          </w:tcPr>
          <w:p>
            <w:pPr>
              <w:pStyle w:val="TableParagraph"/>
              <w:rPr>
                <w:sz w:val="20"/>
              </w:rPr>
            </w:pPr>
            <w:r>
              <w:rPr>
                <w:sz w:val="20"/>
              </w:rPr>
              <w:t>Finger</w:t>
            </w:r>
          </w:p>
        </w:tc>
        <w:tc>
          <w:tcPr>
            <w:tcW w:w="1265" w:type="dxa"/>
          </w:tcPr>
          <w:p>
            <w:pPr>
              <w:pStyle w:val="TableParagraph"/>
              <w:ind w:left="0" w:right="244"/>
              <w:jc w:val="right"/>
              <w:rPr>
                <w:sz w:val="20"/>
              </w:rPr>
            </w:pPr>
            <w:r>
              <w:rPr>
                <w:w w:val="95"/>
                <w:sz w:val="20"/>
              </w:rPr>
              <w:t>$150</w:t>
            </w:r>
          </w:p>
        </w:tc>
        <w:tc>
          <w:tcPr>
            <w:tcW w:w="1673" w:type="dxa"/>
          </w:tcPr>
          <w:p>
            <w:pPr/>
          </w:p>
        </w:tc>
        <w:tc>
          <w:tcPr>
            <w:tcW w:w="1403" w:type="dxa"/>
          </w:tcPr>
          <w:p>
            <w:pPr>
              <w:pStyle w:val="TableParagraph"/>
              <w:ind w:left="568" w:right="460"/>
              <w:jc w:val="center"/>
              <w:rPr>
                <w:sz w:val="20"/>
              </w:rPr>
            </w:pPr>
            <w:r>
              <w:rPr>
                <w:sz w:val="20"/>
              </w:rPr>
              <w:t>$75</w:t>
            </w:r>
          </w:p>
        </w:tc>
      </w:tr>
      <w:tr>
        <w:trPr>
          <w:trHeight w:val="230" w:hRule="exact"/>
        </w:trPr>
        <w:tc>
          <w:tcPr>
            <w:tcW w:w="4803" w:type="dxa"/>
          </w:tcPr>
          <w:p>
            <w:pPr>
              <w:pStyle w:val="TableParagraph"/>
              <w:rPr>
                <w:sz w:val="20"/>
              </w:rPr>
            </w:pPr>
            <w:r>
              <w:rPr>
                <w:sz w:val="20"/>
              </w:rPr>
              <w:t>Foot</w:t>
            </w:r>
          </w:p>
        </w:tc>
        <w:tc>
          <w:tcPr>
            <w:tcW w:w="1265" w:type="dxa"/>
          </w:tcPr>
          <w:p>
            <w:pPr>
              <w:pStyle w:val="TableParagraph"/>
              <w:ind w:left="0" w:right="244"/>
              <w:jc w:val="right"/>
              <w:rPr>
                <w:sz w:val="20"/>
              </w:rPr>
            </w:pPr>
            <w:r>
              <w:rPr>
                <w:w w:val="95"/>
                <w:sz w:val="20"/>
              </w:rPr>
              <w:t>$900</w:t>
            </w:r>
          </w:p>
        </w:tc>
        <w:tc>
          <w:tcPr>
            <w:tcW w:w="1673" w:type="dxa"/>
          </w:tcPr>
          <w:p>
            <w:pPr/>
          </w:p>
        </w:tc>
        <w:tc>
          <w:tcPr>
            <w:tcW w:w="1403" w:type="dxa"/>
          </w:tcPr>
          <w:p>
            <w:pPr>
              <w:pStyle w:val="TableParagraph"/>
              <w:ind w:left="589"/>
              <w:rPr>
                <w:sz w:val="20"/>
              </w:rPr>
            </w:pPr>
            <w:r>
              <w:rPr>
                <w:sz w:val="20"/>
              </w:rPr>
              <w:t>$450</w:t>
            </w:r>
          </w:p>
        </w:tc>
      </w:tr>
      <w:tr>
        <w:trPr>
          <w:trHeight w:val="229" w:hRule="exact"/>
        </w:trPr>
        <w:tc>
          <w:tcPr>
            <w:tcW w:w="4803" w:type="dxa"/>
          </w:tcPr>
          <w:p>
            <w:pPr>
              <w:pStyle w:val="TableParagraph"/>
              <w:rPr>
                <w:sz w:val="20"/>
              </w:rPr>
            </w:pPr>
            <w:r>
              <w:rPr>
                <w:sz w:val="20"/>
              </w:rPr>
              <w:t>Hand</w:t>
            </w:r>
          </w:p>
        </w:tc>
        <w:tc>
          <w:tcPr>
            <w:tcW w:w="1265" w:type="dxa"/>
          </w:tcPr>
          <w:p>
            <w:pPr>
              <w:pStyle w:val="TableParagraph"/>
              <w:ind w:left="0" w:right="244"/>
              <w:jc w:val="right"/>
              <w:rPr>
                <w:sz w:val="20"/>
              </w:rPr>
            </w:pPr>
            <w:r>
              <w:rPr>
                <w:w w:val="95"/>
                <w:sz w:val="20"/>
              </w:rPr>
              <w:t>$900</w:t>
            </w:r>
          </w:p>
        </w:tc>
        <w:tc>
          <w:tcPr>
            <w:tcW w:w="1673" w:type="dxa"/>
          </w:tcPr>
          <w:p>
            <w:pPr/>
          </w:p>
        </w:tc>
        <w:tc>
          <w:tcPr>
            <w:tcW w:w="1403" w:type="dxa"/>
          </w:tcPr>
          <w:p>
            <w:pPr>
              <w:pStyle w:val="TableParagraph"/>
              <w:ind w:left="589"/>
              <w:rPr>
                <w:sz w:val="20"/>
              </w:rPr>
            </w:pPr>
            <w:r>
              <w:rPr>
                <w:sz w:val="20"/>
              </w:rPr>
              <w:t>$450</w:t>
            </w:r>
          </w:p>
        </w:tc>
      </w:tr>
      <w:tr>
        <w:trPr>
          <w:trHeight w:val="229" w:hRule="exact"/>
        </w:trPr>
        <w:tc>
          <w:tcPr>
            <w:tcW w:w="4803" w:type="dxa"/>
          </w:tcPr>
          <w:p>
            <w:pPr>
              <w:pStyle w:val="TableParagraph"/>
              <w:spacing w:line="225" w:lineRule="exact"/>
              <w:rPr>
                <w:sz w:val="20"/>
              </w:rPr>
            </w:pPr>
            <w:r>
              <w:rPr>
                <w:sz w:val="20"/>
              </w:rPr>
              <w:t>Hip</w:t>
            </w:r>
          </w:p>
        </w:tc>
        <w:tc>
          <w:tcPr>
            <w:tcW w:w="1265" w:type="dxa"/>
          </w:tcPr>
          <w:p>
            <w:pPr>
              <w:pStyle w:val="TableParagraph"/>
              <w:spacing w:line="225" w:lineRule="exact"/>
              <w:ind w:left="0" w:right="76"/>
              <w:jc w:val="right"/>
              <w:rPr>
                <w:sz w:val="20"/>
              </w:rPr>
            </w:pPr>
            <w:r>
              <w:rPr>
                <w:w w:val="95"/>
                <w:sz w:val="20"/>
              </w:rPr>
              <w:t>$4,800</w:t>
            </w:r>
          </w:p>
        </w:tc>
        <w:tc>
          <w:tcPr>
            <w:tcW w:w="1673" w:type="dxa"/>
          </w:tcPr>
          <w:p>
            <w:pPr/>
          </w:p>
        </w:tc>
        <w:tc>
          <w:tcPr>
            <w:tcW w:w="1403" w:type="dxa"/>
          </w:tcPr>
          <w:p>
            <w:pPr>
              <w:pStyle w:val="TableParagraph"/>
              <w:spacing w:line="225" w:lineRule="exact"/>
              <w:ind w:left="589"/>
              <w:rPr>
                <w:sz w:val="20"/>
              </w:rPr>
            </w:pPr>
            <w:r>
              <w:rPr>
                <w:sz w:val="20"/>
              </w:rPr>
              <w:t>$2,400</w:t>
            </w:r>
          </w:p>
        </w:tc>
      </w:tr>
      <w:tr>
        <w:trPr>
          <w:trHeight w:val="230" w:hRule="exact"/>
        </w:trPr>
        <w:tc>
          <w:tcPr>
            <w:tcW w:w="4803" w:type="dxa"/>
          </w:tcPr>
          <w:p>
            <w:pPr>
              <w:pStyle w:val="TableParagraph"/>
              <w:rPr>
                <w:sz w:val="20"/>
              </w:rPr>
            </w:pPr>
            <w:r>
              <w:rPr>
                <w:sz w:val="20"/>
              </w:rPr>
              <w:t>Kneecap</w:t>
            </w:r>
          </w:p>
        </w:tc>
        <w:tc>
          <w:tcPr>
            <w:tcW w:w="1265" w:type="dxa"/>
          </w:tcPr>
          <w:p>
            <w:pPr>
              <w:pStyle w:val="TableParagraph"/>
              <w:ind w:left="0" w:right="244"/>
              <w:jc w:val="right"/>
              <w:rPr>
                <w:sz w:val="20"/>
              </w:rPr>
            </w:pPr>
            <w:r>
              <w:rPr>
                <w:w w:val="95"/>
                <w:sz w:val="20"/>
              </w:rPr>
              <w:t>$900</w:t>
            </w:r>
          </w:p>
        </w:tc>
        <w:tc>
          <w:tcPr>
            <w:tcW w:w="1673" w:type="dxa"/>
          </w:tcPr>
          <w:p>
            <w:pPr/>
          </w:p>
        </w:tc>
        <w:tc>
          <w:tcPr>
            <w:tcW w:w="1403" w:type="dxa"/>
          </w:tcPr>
          <w:p>
            <w:pPr>
              <w:pStyle w:val="TableParagraph"/>
              <w:ind w:left="589"/>
              <w:rPr>
                <w:sz w:val="20"/>
              </w:rPr>
            </w:pPr>
            <w:r>
              <w:rPr>
                <w:sz w:val="20"/>
              </w:rPr>
              <w:t>$450</w:t>
            </w:r>
          </w:p>
        </w:tc>
      </w:tr>
      <w:tr>
        <w:trPr>
          <w:trHeight w:val="230" w:hRule="exact"/>
        </w:trPr>
        <w:tc>
          <w:tcPr>
            <w:tcW w:w="4803" w:type="dxa"/>
          </w:tcPr>
          <w:p>
            <w:pPr>
              <w:pStyle w:val="TableParagraph"/>
              <w:rPr>
                <w:sz w:val="20"/>
              </w:rPr>
            </w:pPr>
            <w:r>
              <w:rPr>
                <w:sz w:val="20"/>
              </w:rPr>
              <w:t>Leg</w:t>
            </w:r>
          </w:p>
        </w:tc>
        <w:tc>
          <w:tcPr>
            <w:tcW w:w="1265" w:type="dxa"/>
          </w:tcPr>
          <w:p>
            <w:pPr>
              <w:pStyle w:val="TableParagraph"/>
              <w:ind w:left="0" w:right="76"/>
              <w:jc w:val="right"/>
              <w:rPr>
                <w:sz w:val="20"/>
              </w:rPr>
            </w:pPr>
            <w:r>
              <w:rPr>
                <w:w w:val="95"/>
                <w:sz w:val="20"/>
              </w:rPr>
              <w:t>$2,400</w:t>
            </w:r>
          </w:p>
        </w:tc>
        <w:tc>
          <w:tcPr>
            <w:tcW w:w="1673" w:type="dxa"/>
          </w:tcPr>
          <w:p>
            <w:pPr/>
          </w:p>
        </w:tc>
        <w:tc>
          <w:tcPr>
            <w:tcW w:w="1403" w:type="dxa"/>
          </w:tcPr>
          <w:p>
            <w:pPr>
              <w:pStyle w:val="TableParagraph"/>
              <w:ind w:left="589"/>
              <w:rPr>
                <w:sz w:val="20"/>
              </w:rPr>
            </w:pPr>
            <w:r>
              <w:rPr>
                <w:sz w:val="20"/>
              </w:rPr>
              <w:t>$1,200</w:t>
            </w:r>
          </w:p>
        </w:tc>
      </w:tr>
      <w:tr>
        <w:trPr>
          <w:trHeight w:val="230" w:hRule="exact"/>
        </w:trPr>
        <w:tc>
          <w:tcPr>
            <w:tcW w:w="4803" w:type="dxa"/>
          </w:tcPr>
          <w:p>
            <w:pPr>
              <w:pStyle w:val="TableParagraph"/>
              <w:rPr>
                <w:sz w:val="20"/>
              </w:rPr>
            </w:pPr>
            <w:r>
              <w:rPr>
                <w:sz w:val="20"/>
              </w:rPr>
              <w:t>Jaw</w:t>
            </w:r>
          </w:p>
        </w:tc>
        <w:tc>
          <w:tcPr>
            <w:tcW w:w="1265" w:type="dxa"/>
          </w:tcPr>
          <w:p>
            <w:pPr>
              <w:pStyle w:val="TableParagraph"/>
              <w:ind w:left="0" w:right="244"/>
              <w:jc w:val="right"/>
              <w:rPr>
                <w:sz w:val="20"/>
              </w:rPr>
            </w:pPr>
            <w:r>
              <w:rPr>
                <w:w w:val="95"/>
                <w:sz w:val="20"/>
              </w:rPr>
              <w:t>$900</w:t>
            </w:r>
          </w:p>
        </w:tc>
        <w:tc>
          <w:tcPr>
            <w:tcW w:w="1673" w:type="dxa"/>
          </w:tcPr>
          <w:p>
            <w:pPr/>
          </w:p>
        </w:tc>
        <w:tc>
          <w:tcPr>
            <w:tcW w:w="1403" w:type="dxa"/>
          </w:tcPr>
          <w:p>
            <w:pPr>
              <w:pStyle w:val="TableParagraph"/>
              <w:ind w:left="589"/>
              <w:rPr>
                <w:sz w:val="20"/>
              </w:rPr>
            </w:pPr>
            <w:r>
              <w:rPr>
                <w:sz w:val="20"/>
              </w:rPr>
              <w:t>$450</w:t>
            </w:r>
          </w:p>
        </w:tc>
      </w:tr>
      <w:tr>
        <w:trPr>
          <w:trHeight w:val="230" w:hRule="exact"/>
        </w:trPr>
        <w:tc>
          <w:tcPr>
            <w:tcW w:w="4803" w:type="dxa"/>
          </w:tcPr>
          <w:p>
            <w:pPr>
              <w:pStyle w:val="TableParagraph"/>
              <w:rPr>
                <w:sz w:val="20"/>
              </w:rPr>
            </w:pPr>
            <w:r>
              <w:rPr>
                <w:sz w:val="20"/>
              </w:rPr>
              <w:t>Nose</w:t>
            </w:r>
          </w:p>
        </w:tc>
        <w:tc>
          <w:tcPr>
            <w:tcW w:w="1265" w:type="dxa"/>
          </w:tcPr>
          <w:p>
            <w:pPr>
              <w:pStyle w:val="TableParagraph"/>
              <w:ind w:left="0" w:right="244"/>
              <w:jc w:val="right"/>
              <w:rPr>
                <w:sz w:val="20"/>
              </w:rPr>
            </w:pPr>
            <w:r>
              <w:rPr>
                <w:w w:val="95"/>
                <w:sz w:val="20"/>
              </w:rPr>
              <w:t>$450</w:t>
            </w:r>
          </w:p>
        </w:tc>
        <w:tc>
          <w:tcPr>
            <w:tcW w:w="1673" w:type="dxa"/>
          </w:tcPr>
          <w:p>
            <w:pPr/>
          </w:p>
        </w:tc>
        <w:tc>
          <w:tcPr>
            <w:tcW w:w="1403" w:type="dxa"/>
          </w:tcPr>
          <w:p>
            <w:pPr>
              <w:pStyle w:val="TableParagraph"/>
              <w:ind w:left="589"/>
              <w:rPr>
                <w:sz w:val="20"/>
              </w:rPr>
            </w:pPr>
            <w:r>
              <w:rPr>
                <w:sz w:val="20"/>
              </w:rPr>
              <w:t>$225</w:t>
            </w:r>
          </w:p>
        </w:tc>
      </w:tr>
      <w:tr>
        <w:trPr>
          <w:trHeight w:val="229" w:hRule="exact"/>
        </w:trPr>
        <w:tc>
          <w:tcPr>
            <w:tcW w:w="4803" w:type="dxa"/>
          </w:tcPr>
          <w:p>
            <w:pPr>
              <w:pStyle w:val="TableParagraph"/>
              <w:rPr>
                <w:sz w:val="20"/>
              </w:rPr>
            </w:pPr>
            <w:r>
              <w:rPr>
                <w:sz w:val="20"/>
              </w:rPr>
              <w:t>Pelvis</w:t>
            </w:r>
          </w:p>
        </w:tc>
        <w:tc>
          <w:tcPr>
            <w:tcW w:w="1265" w:type="dxa"/>
          </w:tcPr>
          <w:p>
            <w:pPr>
              <w:pStyle w:val="TableParagraph"/>
              <w:ind w:left="0" w:right="76"/>
              <w:jc w:val="right"/>
              <w:rPr>
                <w:sz w:val="20"/>
              </w:rPr>
            </w:pPr>
            <w:r>
              <w:rPr>
                <w:w w:val="95"/>
                <w:sz w:val="20"/>
              </w:rPr>
              <w:t>$2,400</w:t>
            </w:r>
          </w:p>
        </w:tc>
        <w:tc>
          <w:tcPr>
            <w:tcW w:w="1673" w:type="dxa"/>
          </w:tcPr>
          <w:p>
            <w:pPr/>
          </w:p>
        </w:tc>
        <w:tc>
          <w:tcPr>
            <w:tcW w:w="1403" w:type="dxa"/>
          </w:tcPr>
          <w:p>
            <w:pPr>
              <w:pStyle w:val="TableParagraph"/>
              <w:ind w:left="589"/>
              <w:rPr>
                <w:sz w:val="20"/>
              </w:rPr>
            </w:pPr>
            <w:r>
              <w:rPr>
                <w:sz w:val="20"/>
              </w:rPr>
              <w:t>$1,200</w:t>
            </w:r>
          </w:p>
        </w:tc>
      </w:tr>
      <w:tr>
        <w:trPr>
          <w:trHeight w:val="229" w:hRule="exact"/>
        </w:trPr>
        <w:tc>
          <w:tcPr>
            <w:tcW w:w="4803" w:type="dxa"/>
          </w:tcPr>
          <w:p>
            <w:pPr>
              <w:pStyle w:val="TableParagraph"/>
              <w:spacing w:line="225" w:lineRule="exact"/>
              <w:rPr>
                <w:sz w:val="20"/>
              </w:rPr>
            </w:pPr>
            <w:r>
              <w:rPr>
                <w:sz w:val="20"/>
              </w:rPr>
              <w:t>Rib</w:t>
            </w:r>
          </w:p>
        </w:tc>
        <w:tc>
          <w:tcPr>
            <w:tcW w:w="1265" w:type="dxa"/>
          </w:tcPr>
          <w:p>
            <w:pPr>
              <w:pStyle w:val="TableParagraph"/>
              <w:spacing w:line="225" w:lineRule="exact"/>
              <w:ind w:left="0" w:right="244"/>
              <w:jc w:val="right"/>
              <w:rPr>
                <w:sz w:val="20"/>
              </w:rPr>
            </w:pPr>
            <w:r>
              <w:rPr>
                <w:w w:val="95"/>
                <w:sz w:val="20"/>
              </w:rPr>
              <w:t>$450</w:t>
            </w:r>
          </w:p>
        </w:tc>
        <w:tc>
          <w:tcPr>
            <w:tcW w:w="1673" w:type="dxa"/>
          </w:tcPr>
          <w:p>
            <w:pPr/>
          </w:p>
        </w:tc>
        <w:tc>
          <w:tcPr>
            <w:tcW w:w="1403" w:type="dxa"/>
          </w:tcPr>
          <w:p>
            <w:pPr>
              <w:pStyle w:val="TableParagraph"/>
              <w:spacing w:line="225" w:lineRule="exact"/>
              <w:ind w:left="589"/>
              <w:rPr>
                <w:sz w:val="20"/>
              </w:rPr>
            </w:pPr>
            <w:r>
              <w:rPr>
                <w:sz w:val="20"/>
              </w:rPr>
              <w:t>$225</w:t>
            </w:r>
          </w:p>
        </w:tc>
      </w:tr>
      <w:tr>
        <w:trPr>
          <w:trHeight w:val="230" w:hRule="exact"/>
        </w:trPr>
        <w:tc>
          <w:tcPr>
            <w:tcW w:w="4803" w:type="dxa"/>
          </w:tcPr>
          <w:p>
            <w:pPr>
              <w:pStyle w:val="TableParagraph"/>
              <w:rPr>
                <w:sz w:val="20"/>
              </w:rPr>
            </w:pPr>
            <w:r>
              <w:rPr>
                <w:sz w:val="20"/>
              </w:rPr>
              <w:t>Shoulder Blade</w:t>
            </w:r>
          </w:p>
        </w:tc>
        <w:tc>
          <w:tcPr>
            <w:tcW w:w="1265" w:type="dxa"/>
          </w:tcPr>
          <w:p>
            <w:pPr>
              <w:pStyle w:val="TableParagraph"/>
              <w:ind w:left="0" w:right="244"/>
              <w:jc w:val="right"/>
              <w:rPr>
                <w:sz w:val="20"/>
              </w:rPr>
            </w:pPr>
            <w:r>
              <w:rPr>
                <w:w w:val="95"/>
                <w:sz w:val="20"/>
              </w:rPr>
              <w:t>$900</w:t>
            </w:r>
          </w:p>
        </w:tc>
        <w:tc>
          <w:tcPr>
            <w:tcW w:w="1673" w:type="dxa"/>
          </w:tcPr>
          <w:p>
            <w:pPr/>
          </w:p>
        </w:tc>
        <w:tc>
          <w:tcPr>
            <w:tcW w:w="1403" w:type="dxa"/>
          </w:tcPr>
          <w:p>
            <w:pPr>
              <w:pStyle w:val="TableParagraph"/>
              <w:ind w:left="589"/>
              <w:rPr>
                <w:sz w:val="20"/>
              </w:rPr>
            </w:pPr>
            <w:r>
              <w:rPr>
                <w:sz w:val="20"/>
              </w:rPr>
              <w:t>$450</w:t>
            </w:r>
          </w:p>
        </w:tc>
      </w:tr>
      <w:tr>
        <w:trPr>
          <w:trHeight w:val="230" w:hRule="exact"/>
        </w:trPr>
        <w:tc>
          <w:tcPr>
            <w:tcW w:w="4803" w:type="dxa"/>
          </w:tcPr>
          <w:p>
            <w:pPr>
              <w:pStyle w:val="TableParagraph"/>
              <w:rPr>
                <w:sz w:val="20"/>
              </w:rPr>
            </w:pPr>
            <w:r>
              <w:rPr>
                <w:sz w:val="20"/>
              </w:rPr>
              <w:t>Skull (Except bones of face or nose – Depressed)</w:t>
            </w:r>
          </w:p>
        </w:tc>
        <w:tc>
          <w:tcPr>
            <w:tcW w:w="1265" w:type="dxa"/>
          </w:tcPr>
          <w:p>
            <w:pPr>
              <w:pStyle w:val="TableParagraph"/>
              <w:ind w:left="0" w:right="76"/>
              <w:jc w:val="right"/>
              <w:rPr>
                <w:sz w:val="20"/>
              </w:rPr>
            </w:pPr>
            <w:r>
              <w:rPr>
                <w:w w:val="95"/>
                <w:sz w:val="20"/>
              </w:rPr>
              <w:t>$7,500</w:t>
            </w:r>
          </w:p>
        </w:tc>
        <w:tc>
          <w:tcPr>
            <w:tcW w:w="1673" w:type="dxa"/>
          </w:tcPr>
          <w:p>
            <w:pPr/>
          </w:p>
        </w:tc>
        <w:tc>
          <w:tcPr>
            <w:tcW w:w="1403" w:type="dxa"/>
          </w:tcPr>
          <w:p>
            <w:pPr>
              <w:pStyle w:val="TableParagraph"/>
              <w:ind w:left="589"/>
              <w:rPr>
                <w:sz w:val="20"/>
              </w:rPr>
            </w:pPr>
            <w:r>
              <w:rPr>
                <w:sz w:val="20"/>
              </w:rPr>
              <w:t>$3,750</w:t>
            </w:r>
          </w:p>
        </w:tc>
      </w:tr>
      <w:tr>
        <w:trPr>
          <w:trHeight w:val="230" w:hRule="exact"/>
        </w:trPr>
        <w:tc>
          <w:tcPr>
            <w:tcW w:w="4803" w:type="dxa"/>
          </w:tcPr>
          <w:p>
            <w:pPr>
              <w:pStyle w:val="TableParagraph"/>
              <w:rPr>
                <w:sz w:val="20"/>
              </w:rPr>
            </w:pPr>
            <w:r>
              <w:rPr>
                <w:sz w:val="20"/>
              </w:rPr>
              <w:t>Skull (Simple)</w:t>
            </w:r>
          </w:p>
        </w:tc>
        <w:tc>
          <w:tcPr>
            <w:tcW w:w="1265" w:type="dxa"/>
          </w:tcPr>
          <w:p>
            <w:pPr>
              <w:pStyle w:val="TableParagraph"/>
              <w:ind w:left="0" w:right="76"/>
              <w:jc w:val="right"/>
              <w:rPr>
                <w:sz w:val="20"/>
              </w:rPr>
            </w:pPr>
            <w:r>
              <w:rPr>
                <w:w w:val="95"/>
                <w:sz w:val="20"/>
              </w:rPr>
              <w:t>$2,250</w:t>
            </w:r>
          </w:p>
        </w:tc>
        <w:tc>
          <w:tcPr>
            <w:tcW w:w="1673" w:type="dxa"/>
          </w:tcPr>
          <w:p>
            <w:pPr/>
          </w:p>
        </w:tc>
        <w:tc>
          <w:tcPr>
            <w:tcW w:w="1403" w:type="dxa"/>
          </w:tcPr>
          <w:p>
            <w:pPr>
              <w:pStyle w:val="TableParagraph"/>
              <w:ind w:left="589"/>
              <w:rPr>
                <w:sz w:val="20"/>
              </w:rPr>
            </w:pPr>
            <w:r>
              <w:rPr>
                <w:sz w:val="20"/>
              </w:rPr>
              <w:t>$1,125</w:t>
            </w:r>
          </w:p>
        </w:tc>
      </w:tr>
      <w:tr>
        <w:trPr>
          <w:trHeight w:val="229" w:hRule="exact"/>
        </w:trPr>
        <w:tc>
          <w:tcPr>
            <w:tcW w:w="4803" w:type="dxa"/>
          </w:tcPr>
          <w:p>
            <w:pPr>
              <w:pStyle w:val="TableParagraph"/>
              <w:rPr>
                <w:sz w:val="20"/>
              </w:rPr>
            </w:pPr>
            <w:r>
              <w:rPr>
                <w:sz w:val="20"/>
              </w:rPr>
              <w:t>Sternum</w:t>
            </w:r>
          </w:p>
        </w:tc>
        <w:tc>
          <w:tcPr>
            <w:tcW w:w="1265" w:type="dxa"/>
          </w:tcPr>
          <w:p>
            <w:pPr>
              <w:pStyle w:val="TableParagraph"/>
              <w:ind w:left="0" w:right="244"/>
              <w:jc w:val="right"/>
              <w:rPr>
                <w:sz w:val="20"/>
              </w:rPr>
            </w:pPr>
            <w:r>
              <w:rPr>
                <w:w w:val="95"/>
                <w:sz w:val="20"/>
              </w:rPr>
              <w:t>$900</w:t>
            </w:r>
          </w:p>
        </w:tc>
        <w:tc>
          <w:tcPr>
            <w:tcW w:w="1673" w:type="dxa"/>
          </w:tcPr>
          <w:p>
            <w:pPr/>
          </w:p>
        </w:tc>
        <w:tc>
          <w:tcPr>
            <w:tcW w:w="1403" w:type="dxa"/>
          </w:tcPr>
          <w:p>
            <w:pPr>
              <w:pStyle w:val="TableParagraph"/>
              <w:ind w:left="589"/>
              <w:rPr>
                <w:sz w:val="20"/>
              </w:rPr>
            </w:pPr>
            <w:r>
              <w:rPr>
                <w:sz w:val="20"/>
              </w:rPr>
              <w:t>$450</w:t>
            </w:r>
          </w:p>
        </w:tc>
      </w:tr>
      <w:tr>
        <w:trPr>
          <w:trHeight w:val="229" w:hRule="exact"/>
        </w:trPr>
        <w:tc>
          <w:tcPr>
            <w:tcW w:w="4803" w:type="dxa"/>
          </w:tcPr>
          <w:p>
            <w:pPr>
              <w:pStyle w:val="TableParagraph"/>
              <w:spacing w:line="225" w:lineRule="exact"/>
              <w:rPr>
                <w:sz w:val="20"/>
              </w:rPr>
            </w:pPr>
            <w:r>
              <w:rPr>
                <w:sz w:val="20"/>
              </w:rPr>
              <w:t>Toe</w:t>
            </w:r>
          </w:p>
        </w:tc>
        <w:tc>
          <w:tcPr>
            <w:tcW w:w="1265" w:type="dxa"/>
          </w:tcPr>
          <w:p>
            <w:pPr>
              <w:pStyle w:val="TableParagraph"/>
              <w:spacing w:line="225" w:lineRule="exact"/>
              <w:ind w:left="0" w:right="244"/>
              <w:jc w:val="right"/>
              <w:rPr>
                <w:sz w:val="20"/>
              </w:rPr>
            </w:pPr>
            <w:r>
              <w:rPr>
                <w:w w:val="95"/>
                <w:sz w:val="20"/>
              </w:rPr>
              <w:t>$150</w:t>
            </w:r>
          </w:p>
        </w:tc>
        <w:tc>
          <w:tcPr>
            <w:tcW w:w="1673" w:type="dxa"/>
          </w:tcPr>
          <w:p>
            <w:pPr/>
          </w:p>
        </w:tc>
        <w:tc>
          <w:tcPr>
            <w:tcW w:w="1403" w:type="dxa"/>
          </w:tcPr>
          <w:p>
            <w:pPr>
              <w:pStyle w:val="TableParagraph"/>
              <w:spacing w:line="225" w:lineRule="exact"/>
              <w:ind w:left="568" w:right="460"/>
              <w:jc w:val="center"/>
              <w:rPr>
                <w:sz w:val="20"/>
              </w:rPr>
            </w:pPr>
            <w:r>
              <w:rPr>
                <w:sz w:val="20"/>
              </w:rPr>
              <w:t>$75</w:t>
            </w:r>
          </w:p>
        </w:tc>
      </w:tr>
      <w:tr>
        <w:trPr>
          <w:trHeight w:val="230" w:hRule="exact"/>
        </w:trPr>
        <w:tc>
          <w:tcPr>
            <w:tcW w:w="4803" w:type="dxa"/>
          </w:tcPr>
          <w:p>
            <w:pPr>
              <w:pStyle w:val="TableParagraph"/>
              <w:rPr>
                <w:sz w:val="20"/>
              </w:rPr>
            </w:pPr>
            <w:r>
              <w:rPr>
                <w:sz w:val="20"/>
              </w:rPr>
              <w:t>Vertebrae</w:t>
            </w:r>
          </w:p>
        </w:tc>
        <w:tc>
          <w:tcPr>
            <w:tcW w:w="1265" w:type="dxa"/>
          </w:tcPr>
          <w:p>
            <w:pPr>
              <w:pStyle w:val="TableParagraph"/>
              <w:ind w:left="0" w:right="244"/>
              <w:jc w:val="right"/>
              <w:rPr>
                <w:sz w:val="20"/>
              </w:rPr>
            </w:pPr>
            <w:r>
              <w:rPr>
                <w:w w:val="95"/>
                <w:sz w:val="20"/>
              </w:rPr>
              <w:t>$900</w:t>
            </w:r>
          </w:p>
        </w:tc>
        <w:tc>
          <w:tcPr>
            <w:tcW w:w="1673" w:type="dxa"/>
          </w:tcPr>
          <w:p>
            <w:pPr/>
          </w:p>
        </w:tc>
        <w:tc>
          <w:tcPr>
            <w:tcW w:w="1403" w:type="dxa"/>
          </w:tcPr>
          <w:p>
            <w:pPr>
              <w:pStyle w:val="TableParagraph"/>
              <w:ind w:left="589"/>
              <w:rPr>
                <w:sz w:val="20"/>
              </w:rPr>
            </w:pPr>
            <w:r>
              <w:rPr>
                <w:sz w:val="20"/>
              </w:rPr>
              <w:t>$450</w:t>
            </w:r>
          </w:p>
        </w:tc>
      </w:tr>
      <w:tr>
        <w:trPr>
          <w:trHeight w:val="230" w:hRule="exact"/>
        </w:trPr>
        <w:tc>
          <w:tcPr>
            <w:tcW w:w="4803" w:type="dxa"/>
          </w:tcPr>
          <w:p>
            <w:pPr>
              <w:pStyle w:val="TableParagraph"/>
              <w:rPr>
                <w:sz w:val="20"/>
              </w:rPr>
            </w:pPr>
            <w:r>
              <w:rPr>
                <w:sz w:val="20"/>
              </w:rPr>
              <w:t>Vertebral Column</w:t>
            </w:r>
          </w:p>
        </w:tc>
        <w:tc>
          <w:tcPr>
            <w:tcW w:w="1265" w:type="dxa"/>
          </w:tcPr>
          <w:p>
            <w:pPr>
              <w:pStyle w:val="TableParagraph"/>
              <w:ind w:left="0" w:right="76"/>
              <w:jc w:val="right"/>
              <w:rPr>
                <w:sz w:val="20"/>
              </w:rPr>
            </w:pPr>
            <w:r>
              <w:rPr>
                <w:w w:val="95"/>
                <w:sz w:val="20"/>
              </w:rPr>
              <w:t>$2,400</w:t>
            </w:r>
          </w:p>
        </w:tc>
        <w:tc>
          <w:tcPr>
            <w:tcW w:w="1673" w:type="dxa"/>
          </w:tcPr>
          <w:p>
            <w:pPr/>
          </w:p>
        </w:tc>
        <w:tc>
          <w:tcPr>
            <w:tcW w:w="1403" w:type="dxa"/>
          </w:tcPr>
          <w:p>
            <w:pPr>
              <w:pStyle w:val="TableParagraph"/>
              <w:ind w:left="589"/>
              <w:rPr>
                <w:sz w:val="20"/>
              </w:rPr>
            </w:pPr>
            <w:r>
              <w:rPr>
                <w:sz w:val="20"/>
              </w:rPr>
              <w:t>$1,200</w:t>
            </w:r>
          </w:p>
        </w:tc>
      </w:tr>
      <w:tr>
        <w:trPr>
          <w:trHeight w:val="226" w:hRule="exact"/>
        </w:trPr>
        <w:tc>
          <w:tcPr>
            <w:tcW w:w="4803" w:type="dxa"/>
          </w:tcPr>
          <w:p>
            <w:pPr>
              <w:pStyle w:val="TableParagraph"/>
              <w:rPr>
                <w:sz w:val="20"/>
              </w:rPr>
            </w:pPr>
            <w:r>
              <w:rPr>
                <w:sz w:val="20"/>
              </w:rPr>
              <w:t>Wrist</w:t>
            </w:r>
          </w:p>
        </w:tc>
        <w:tc>
          <w:tcPr>
            <w:tcW w:w="1265" w:type="dxa"/>
          </w:tcPr>
          <w:p>
            <w:pPr>
              <w:pStyle w:val="TableParagraph"/>
              <w:ind w:left="0" w:right="244"/>
              <w:jc w:val="right"/>
              <w:rPr>
                <w:sz w:val="20"/>
              </w:rPr>
            </w:pPr>
            <w:r>
              <w:rPr>
                <w:w w:val="95"/>
                <w:sz w:val="20"/>
              </w:rPr>
              <w:t>$900</w:t>
            </w:r>
          </w:p>
        </w:tc>
        <w:tc>
          <w:tcPr>
            <w:tcW w:w="1673" w:type="dxa"/>
          </w:tcPr>
          <w:p>
            <w:pPr/>
          </w:p>
        </w:tc>
        <w:tc>
          <w:tcPr>
            <w:tcW w:w="1403" w:type="dxa"/>
          </w:tcPr>
          <w:p>
            <w:pPr>
              <w:pStyle w:val="TableParagraph"/>
              <w:ind w:left="589"/>
              <w:rPr>
                <w:sz w:val="20"/>
              </w:rPr>
            </w:pPr>
            <w:r>
              <w:rPr>
                <w:sz w:val="20"/>
              </w:rPr>
              <w:t>$450</w:t>
            </w:r>
          </w:p>
        </w:tc>
      </w:tr>
    </w:tbl>
    <w:p>
      <w:pPr>
        <w:pStyle w:val="BodyText"/>
        <w:rPr>
          <w:b/>
          <w:sz w:val="12"/>
        </w:rPr>
      </w:pPr>
    </w:p>
    <w:p>
      <w:pPr>
        <w:pStyle w:val="BodyText"/>
        <w:tabs>
          <w:tab w:pos="5260" w:val="left" w:leader="none"/>
        </w:tabs>
        <w:spacing w:before="93"/>
        <w:ind w:left="163"/>
      </w:pPr>
      <w:r>
        <w:rPr/>
        <w:t>Chip</w:t>
      </w:r>
      <w:r>
        <w:rPr>
          <w:spacing w:val="-2"/>
        </w:rPr>
        <w:t> </w:t>
      </w:r>
      <w:r>
        <w:rPr/>
        <w:t>Fractures</w:t>
        <w:tab/>
        <w:t>25% of Benefit Amount for non-surgical full</w:t>
      </w:r>
      <w:r>
        <w:rPr>
          <w:spacing w:val="-6"/>
        </w:rPr>
        <w:t> </w:t>
      </w:r>
      <w:r>
        <w:rPr/>
        <w:t>fracture</w:t>
      </w:r>
    </w:p>
    <w:p>
      <w:pPr>
        <w:pStyle w:val="BodyText"/>
        <w:spacing w:before="9"/>
        <w:rPr>
          <w:sz w:val="19"/>
        </w:rPr>
      </w:pPr>
    </w:p>
    <w:p>
      <w:pPr>
        <w:pStyle w:val="BodyText"/>
        <w:tabs>
          <w:tab w:pos="5260" w:val="left" w:leader="none"/>
        </w:tabs>
        <w:spacing w:before="1"/>
        <w:ind w:left="5260" w:right="701" w:hanging="5098"/>
      </w:pPr>
      <w:r>
        <w:rPr/>
        <w:t>Multiple</w:t>
      </w:r>
      <w:r>
        <w:rPr>
          <w:spacing w:val="-3"/>
        </w:rPr>
        <w:t> </w:t>
      </w:r>
      <w:r>
        <w:rPr/>
        <w:t>Fractures</w:t>
        <w:tab/>
        <w:t>100% of the highest Benefit Amount for</w:t>
      </w:r>
      <w:r>
        <w:rPr>
          <w:spacing w:val="1"/>
        </w:rPr>
        <w:t> </w:t>
      </w:r>
      <w:r>
        <w:rPr/>
        <w:t>any</w:t>
      </w:r>
      <w:r>
        <w:rPr>
          <w:spacing w:val="-2"/>
        </w:rPr>
        <w:t> </w:t>
      </w:r>
      <w:r>
        <w:rPr/>
        <w:t>one</w:t>
      </w:r>
      <w:r>
        <w:rPr>
          <w:spacing w:val="2"/>
          <w:w w:val="99"/>
        </w:rPr>
        <w:t> </w:t>
      </w:r>
      <w:r>
        <w:rPr/>
        <w:t>fracture among all fractures</w:t>
      </w:r>
      <w:r>
        <w:rPr>
          <w:spacing w:val="-7"/>
        </w:rPr>
        <w:t> </w:t>
      </w:r>
      <w:r>
        <w:rPr/>
        <w:t>sustained</w:t>
      </w:r>
    </w:p>
    <w:p>
      <w:pPr>
        <w:pStyle w:val="BodyText"/>
        <w:spacing w:before="5"/>
      </w:pPr>
    </w:p>
    <w:tbl>
      <w:tblPr>
        <w:tblW w:w="0" w:type="auto"/>
        <w:jc w:val="left"/>
        <w:tblInd w:w="113"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3342"/>
        <w:gridCol w:w="3818"/>
        <w:gridCol w:w="1832"/>
      </w:tblGrid>
      <w:tr>
        <w:trPr>
          <w:trHeight w:val="342" w:hRule="exact"/>
        </w:trPr>
        <w:tc>
          <w:tcPr>
            <w:tcW w:w="3342" w:type="dxa"/>
          </w:tcPr>
          <w:p>
            <w:pPr>
              <w:pStyle w:val="TableParagraph"/>
              <w:spacing w:line="223" w:lineRule="exact"/>
              <w:rPr>
                <w:b/>
                <w:sz w:val="20"/>
              </w:rPr>
            </w:pPr>
            <w:r>
              <w:rPr>
                <w:b/>
                <w:sz w:val="20"/>
              </w:rPr>
              <w:t>Dislocations:</w:t>
            </w:r>
          </w:p>
        </w:tc>
        <w:tc>
          <w:tcPr>
            <w:tcW w:w="5649" w:type="dxa"/>
            <w:gridSpan w:val="2"/>
          </w:tcPr>
          <w:p>
            <w:pPr/>
          </w:p>
        </w:tc>
      </w:tr>
      <w:tr>
        <w:trPr>
          <w:trHeight w:val="346" w:hRule="exact"/>
        </w:trPr>
        <w:tc>
          <w:tcPr>
            <w:tcW w:w="3342" w:type="dxa"/>
          </w:tcPr>
          <w:p>
            <w:pPr>
              <w:pStyle w:val="TableParagraph"/>
              <w:spacing w:line="240" w:lineRule="auto" w:before="112"/>
              <w:rPr>
                <w:sz w:val="20"/>
              </w:rPr>
            </w:pPr>
            <w:r>
              <w:rPr>
                <w:sz w:val="20"/>
              </w:rPr>
              <w:t>Ankle</w:t>
            </w:r>
          </w:p>
        </w:tc>
        <w:tc>
          <w:tcPr>
            <w:tcW w:w="3818" w:type="dxa"/>
          </w:tcPr>
          <w:p>
            <w:pPr>
              <w:pStyle w:val="TableParagraph"/>
              <w:spacing w:line="240" w:lineRule="auto" w:before="112"/>
              <w:ind w:left="2035"/>
              <w:rPr>
                <w:sz w:val="20"/>
              </w:rPr>
            </w:pPr>
            <w:r>
              <w:rPr>
                <w:sz w:val="20"/>
              </w:rPr>
              <w:t>$1,800</w:t>
            </w:r>
          </w:p>
        </w:tc>
        <w:tc>
          <w:tcPr>
            <w:tcW w:w="1832" w:type="dxa"/>
          </w:tcPr>
          <w:p>
            <w:pPr>
              <w:pStyle w:val="TableParagraph"/>
              <w:spacing w:line="240" w:lineRule="auto" w:before="112"/>
              <w:ind w:left="1170"/>
              <w:rPr>
                <w:sz w:val="20"/>
              </w:rPr>
            </w:pPr>
            <w:r>
              <w:rPr>
                <w:sz w:val="20"/>
              </w:rPr>
              <w:t>$900</w:t>
            </w:r>
          </w:p>
        </w:tc>
      </w:tr>
      <w:tr>
        <w:trPr>
          <w:trHeight w:val="230" w:hRule="exact"/>
        </w:trPr>
        <w:tc>
          <w:tcPr>
            <w:tcW w:w="3342" w:type="dxa"/>
          </w:tcPr>
          <w:p>
            <w:pPr>
              <w:pStyle w:val="TableParagraph"/>
              <w:rPr>
                <w:sz w:val="20"/>
              </w:rPr>
            </w:pPr>
            <w:r>
              <w:rPr>
                <w:sz w:val="20"/>
              </w:rPr>
              <w:t>Collarbone</w:t>
            </w:r>
          </w:p>
        </w:tc>
        <w:tc>
          <w:tcPr>
            <w:tcW w:w="3818" w:type="dxa"/>
          </w:tcPr>
          <w:p>
            <w:pPr>
              <w:pStyle w:val="TableParagraph"/>
              <w:ind w:left="2035"/>
              <w:rPr>
                <w:sz w:val="20"/>
              </w:rPr>
            </w:pPr>
            <w:r>
              <w:rPr>
                <w:sz w:val="20"/>
              </w:rPr>
              <w:t>$1,800</w:t>
            </w:r>
          </w:p>
        </w:tc>
        <w:tc>
          <w:tcPr>
            <w:tcW w:w="1832" w:type="dxa"/>
          </w:tcPr>
          <w:p>
            <w:pPr>
              <w:pStyle w:val="TableParagraph"/>
              <w:ind w:left="1170"/>
              <w:rPr>
                <w:sz w:val="20"/>
              </w:rPr>
            </w:pPr>
            <w:r>
              <w:rPr>
                <w:sz w:val="20"/>
              </w:rPr>
              <w:t>$900</w:t>
            </w:r>
          </w:p>
        </w:tc>
      </w:tr>
      <w:tr>
        <w:trPr>
          <w:trHeight w:val="230" w:hRule="exact"/>
        </w:trPr>
        <w:tc>
          <w:tcPr>
            <w:tcW w:w="3342" w:type="dxa"/>
          </w:tcPr>
          <w:p>
            <w:pPr>
              <w:pStyle w:val="TableParagraph"/>
              <w:rPr>
                <w:sz w:val="20"/>
              </w:rPr>
            </w:pPr>
            <w:r>
              <w:rPr>
                <w:sz w:val="20"/>
              </w:rPr>
              <w:t>Elbow</w:t>
            </w:r>
          </w:p>
        </w:tc>
        <w:tc>
          <w:tcPr>
            <w:tcW w:w="3818" w:type="dxa"/>
          </w:tcPr>
          <w:p>
            <w:pPr>
              <w:pStyle w:val="TableParagraph"/>
              <w:ind w:left="2035"/>
              <w:rPr>
                <w:sz w:val="20"/>
              </w:rPr>
            </w:pPr>
            <w:r>
              <w:rPr>
                <w:sz w:val="20"/>
              </w:rPr>
              <w:t>$900</w:t>
            </w:r>
          </w:p>
        </w:tc>
        <w:tc>
          <w:tcPr>
            <w:tcW w:w="1832" w:type="dxa"/>
          </w:tcPr>
          <w:p>
            <w:pPr>
              <w:pStyle w:val="TableParagraph"/>
              <w:ind w:left="1170"/>
              <w:rPr>
                <w:sz w:val="20"/>
              </w:rPr>
            </w:pPr>
            <w:r>
              <w:rPr>
                <w:sz w:val="20"/>
              </w:rPr>
              <w:t>$450</w:t>
            </w:r>
          </w:p>
        </w:tc>
      </w:tr>
      <w:tr>
        <w:trPr>
          <w:trHeight w:val="230" w:hRule="exact"/>
        </w:trPr>
        <w:tc>
          <w:tcPr>
            <w:tcW w:w="3342" w:type="dxa"/>
          </w:tcPr>
          <w:p>
            <w:pPr>
              <w:pStyle w:val="TableParagraph"/>
              <w:rPr>
                <w:sz w:val="20"/>
              </w:rPr>
            </w:pPr>
            <w:r>
              <w:rPr>
                <w:sz w:val="20"/>
              </w:rPr>
              <w:t>Finger</w:t>
            </w:r>
          </w:p>
        </w:tc>
        <w:tc>
          <w:tcPr>
            <w:tcW w:w="3818" w:type="dxa"/>
          </w:tcPr>
          <w:p>
            <w:pPr>
              <w:pStyle w:val="TableParagraph"/>
              <w:ind w:left="2035"/>
              <w:rPr>
                <w:sz w:val="20"/>
              </w:rPr>
            </w:pPr>
            <w:r>
              <w:rPr>
                <w:sz w:val="20"/>
              </w:rPr>
              <w:t>$300</w:t>
            </w:r>
          </w:p>
        </w:tc>
        <w:tc>
          <w:tcPr>
            <w:tcW w:w="1832" w:type="dxa"/>
          </w:tcPr>
          <w:p>
            <w:pPr>
              <w:pStyle w:val="TableParagraph"/>
              <w:ind w:left="1170"/>
              <w:rPr>
                <w:sz w:val="20"/>
              </w:rPr>
            </w:pPr>
            <w:r>
              <w:rPr>
                <w:sz w:val="20"/>
              </w:rPr>
              <w:t>$150</w:t>
            </w:r>
          </w:p>
        </w:tc>
      </w:tr>
      <w:tr>
        <w:trPr>
          <w:trHeight w:val="229" w:hRule="exact"/>
        </w:trPr>
        <w:tc>
          <w:tcPr>
            <w:tcW w:w="3342" w:type="dxa"/>
          </w:tcPr>
          <w:p>
            <w:pPr>
              <w:pStyle w:val="TableParagraph"/>
              <w:rPr>
                <w:sz w:val="20"/>
              </w:rPr>
            </w:pPr>
            <w:r>
              <w:rPr>
                <w:sz w:val="20"/>
              </w:rPr>
              <w:t>Foot</w:t>
            </w:r>
          </w:p>
        </w:tc>
        <w:tc>
          <w:tcPr>
            <w:tcW w:w="3818" w:type="dxa"/>
          </w:tcPr>
          <w:p>
            <w:pPr>
              <w:pStyle w:val="TableParagraph"/>
              <w:ind w:left="2035"/>
              <w:rPr>
                <w:sz w:val="20"/>
              </w:rPr>
            </w:pPr>
            <w:r>
              <w:rPr>
                <w:sz w:val="20"/>
              </w:rPr>
              <w:t>$1,800</w:t>
            </w:r>
          </w:p>
        </w:tc>
        <w:tc>
          <w:tcPr>
            <w:tcW w:w="1832" w:type="dxa"/>
          </w:tcPr>
          <w:p>
            <w:pPr>
              <w:pStyle w:val="TableParagraph"/>
              <w:ind w:left="1170"/>
              <w:rPr>
                <w:sz w:val="20"/>
              </w:rPr>
            </w:pPr>
            <w:r>
              <w:rPr>
                <w:sz w:val="20"/>
              </w:rPr>
              <w:t>$900</w:t>
            </w:r>
          </w:p>
        </w:tc>
      </w:tr>
      <w:tr>
        <w:trPr>
          <w:trHeight w:val="229" w:hRule="exact"/>
        </w:trPr>
        <w:tc>
          <w:tcPr>
            <w:tcW w:w="3342" w:type="dxa"/>
          </w:tcPr>
          <w:p>
            <w:pPr>
              <w:pStyle w:val="TableParagraph"/>
              <w:spacing w:line="225" w:lineRule="exact"/>
              <w:rPr>
                <w:sz w:val="20"/>
              </w:rPr>
            </w:pPr>
            <w:r>
              <w:rPr>
                <w:sz w:val="20"/>
              </w:rPr>
              <w:t>Hand</w:t>
            </w:r>
          </w:p>
        </w:tc>
        <w:tc>
          <w:tcPr>
            <w:tcW w:w="3818" w:type="dxa"/>
          </w:tcPr>
          <w:p>
            <w:pPr>
              <w:pStyle w:val="TableParagraph"/>
              <w:spacing w:line="225" w:lineRule="exact"/>
              <w:ind w:left="2035"/>
              <w:rPr>
                <w:sz w:val="20"/>
              </w:rPr>
            </w:pPr>
            <w:r>
              <w:rPr>
                <w:sz w:val="20"/>
              </w:rPr>
              <w:t>$900</w:t>
            </w:r>
          </w:p>
        </w:tc>
        <w:tc>
          <w:tcPr>
            <w:tcW w:w="1832" w:type="dxa"/>
          </w:tcPr>
          <w:p>
            <w:pPr>
              <w:pStyle w:val="TableParagraph"/>
              <w:spacing w:line="225" w:lineRule="exact"/>
              <w:ind w:left="1170"/>
              <w:rPr>
                <w:sz w:val="20"/>
              </w:rPr>
            </w:pPr>
            <w:r>
              <w:rPr>
                <w:sz w:val="20"/>
              </w:rPr>
              <w:t>$450</w:t>
            </w:r>
          </w:p>
        </w:tc>
      </w:tr>
      <w:tr>
        <w:trPr>
          <w:trHeight w:val="230" w:hRule="exact"/>
        </w:trPr>
        <w:tc>
          <w:tcPr>
            <w:tcW w:w="3342" w:type="dxa"/>
          </w:tcPr>
          <w:p>
            <w:pPr>
              <w:pStyle w:val="TableParagraph"/>
              <w:rPr>
                <w:sz w:val="20"/>
              </w:rPr>
            </w:pPr>
            <w:r>
              <w:rPr>
                <w:sz w:val="20"/>
              </w:rPr>
              <w:t>Hip</w:t>
            </w:r>
          </w:p>
        </w:tc>
        <w:tc>
          <w:tcPr>
            <w:tcW w:w="3818" w:type="dxa"/>
          </w:tcPr>
          <w:p>
            <w:pPr>
              <w:pStyle w:val="TableParagraph"/>
              <w:ind w:left="2035"/>
              <w:rPr>
                <w:sz w:val="20"/>
              </w:rPr>
            </w:pPr>
            <w:r>
              <w:rPr>
                <w:sz w:val="20"/>
              </w:rPr>
              <w:t>$4,800</w:t>
            </w:r>
          </w:p>
        </w:tc>
        <w:tc>
          <w:tcPr>
            <w:tcW w:w="1832" w:type="dxa"/>
          </w:tcPr>
          <w:p>
            <w:pPr>
              <w:pStyle w:val="TableParagraph"/>
              <w:ind w:left="1170"/>
              <w:rPr>
                <w:sz w:val="20"/>
              </w:rPr>
            </w:pPr>
            <w:r>
              <w:rPr>
                <w:sz w:val="20"/>
              </w:rPr>
              <w:t>$2,400</w:t>
            </w:r>
          </w:p>
        </w:tc>
      </w:tr>
      <w:tr>
        <w:trPr>
          <w:trHeight w:val="230" w:hRule="exact"/>
        </w:trPr>
        <w:tc>
          <w:tcPr>
            <w:tcW w:w="3342" w:type="dxa"/>
          </w:tcPr>
          <w:p>
            <w:pPr>
              <w:pStyle w:val="TableParagraph"/>
              <w:rPr>
                <w:sz w:val="20"/>
              </w:rPr>
            </w:pPr>
            <w:r>
              <w:rPr>
                <w:sz w:val="20"/>
              </w:rPr>
              <w:t>Knee</w:t>
            </w:r>
          </w:p>
        </w:tc>
        <w:tc>
          <w:tcPr>
            <w:tcW w:w="3818" w:type="dxa"/>
          </w:tcPr>
          <w:p>
            <w:pPr>
              <w:pStyle w:val="TableParagraph"/>
              <w:ind w:left="2035"/>
              <w:rPr>
                <w:sz w:val="20"/>
              </w:rPr>
            </w:pPr>
            <w:r>
              <w:rPr>
                <w:sz w:val="20"/>
              </w:rPr>
              <w:t>$3,000</w:t>
            </w:r>
          </w:p>
        </w:tc>
        <w:tc>
          <w:tcPr>
            <w:tcW w:w="1832" w:type="dxa"/>
          </w:tcPr>
          <w:p>
            <w:pPr>
              <w:pStyle w:val="TableParagraph"/>
              <w:ind w:left="1170"/>
              <w:rPr>
                <w:sz w:val="20"/>
              </w:rPr>
            </w:pPr>
            <w:r>
              <w:rPr>
                <w:sz w:val="20"/>
              </w:rPr>
              <w:t>$1,500</w:t>
            </w:r>
          </w:p>
        </w:tc>
      </w:tr>
      <w:tr>
        <w:trPr>
          <w:trHeight w:val="230" w:hRule="exact"/>
        </w:trPr>
        <w:tc>
          <w:tcPr>
            <w:tcW w:w="3342" w:type="dxa"/>
          </w:tcPr>
          <w:p>
            <w:pPr>
              <w:pStyle w:val="TableParagraph"/>
              <w:rPr>
                <w:sz w:val="20"/>
              </w:rPr>
            </w:pPr>
            <w:r>
              <w:rPr>
                <w:sz w:val="20"/>
              </w:rPr>
              <w:t>Lower Jaw</w:t>
            </w:r>
          </w:p>
        </w:tc>
        <w:tc>
          <w:tcPr>
            <w:tcW w:w="3818" w:type="dxa"/>
          </w:tcPr>
          <w:p>
            <w:pPr>
              <w:pStyle w:val="TableParagraph"/>
              <w:ind w:left="2035"/>
              <w:rPr>
                <w:sz w:val="20"/>
              </w:rPr>
            </w:pPr>
            <w:r>
              <w:rPr>
                <w:sz w:val="20"/>
              </w:rPr>
              <w:t>$900</w:t>
            </w:r>
          </w:p>
        </w:tc>
        <w:tc>
          <w:tcPr>
            <w:tcW w:w="1832" w:type="dxa"/>
          </w:tcPr>
          <w:p>
            <w:pPr>
              <w:pStyle w:val="TableParagraph"/>
              <w:ind w:left="1170"/>
              <w:rPr>
                <w:sz w:val="20"/>
              </w:rPr>
            </w:pPr>
            <w:r>
              <w:rPr>
                <w:sz w:val="20"/>
              </w:rPr>
              <w:t>$450</w:t>
            </w:r>
          </w:p>
        </w:tc>
      </w:tr>
      <w:tr>
        <w:trPr>
          <w:trHeight w:val="230" w:hRule="exact"/>
        </w:trPr>
        <w:tc>
          <w:tcPr>
            <w:tcW w:w="3342" w:type="dxa"/>
          </w:tcPr>
          <w:p>
            <w:pPr>
              <w:pStyle w:val="TableParagraph"/>
              <w:rPr>
                <w:sz w:val="20"/>
              </w:rPr>
            </w:pPr>
            <w:r>
              <w:rPr>
                <w:sz w:val="20"/>
              </w:rPr>
              <w:t>Shoulder</w:t>
            </w:r>
          </w:p>
        </w:tc>
        <w:tc>
          <w:tcPr>
            <w:tcW w:w="3818" w:type="dxa"/>
          </w:tcPr>
          <w:p>
            <w:pPr>
              <w:pStyle w:val="TableParagraph"/>
              <w:ind w:left="2035"/>
              <w:rPr>
                <w:sz w:val="20"/>
              </w:rPr>
            </w:pPr>
            <w:r>
              <w:rPr>
                <w:sz w:val="20"/>
              </w:rPr>
              <w:t>$900</w:t>
            </w:r>
          </w:p>
        </w:tc>
        <w:tc>
          <w:tcPr>
            <w:tcW w:w="1832" w:type="dxa"/>
          </w:tcPr>
          <w:p>
            <w:pPr>
              <w:pStyle w:val="TableParagraph"/>
              <w:ind w:left="1170"/>
              <w:rPr>
                <w:sz w:val="20"/>
              </w:rPr>
            </w:pPr>
            <w:r>
              <w:rPr>
                <w:sz w:val="20"/>
              </w:rPr>
              <w:t>$450</w:t>
            </w:r>
          </w:p>
        </w:tc>
      </w:tr>
      <w:tr>
        <w:trPr>
          <w:trHeight w:val="229" w:hRule="exact"/>
        </w:trPr>
        <w:tc>
          <w:tcPr>
            <w:tcW w:w="3342" w:type="dxa"/>
          </w:tcPr>
          <w:p>
            <w:pPr>
              <w:pStyle w:val="TableParagraph"/>
              <w:rPr>
                <w:sz w:val="20"/>
              </w:rPr>
            </w:pPr>
            <w:r>
              <w:rPr>
                <w:sz w:val="20"/>
              </w:rPr>
              <w:t>Toe</w:t>
            </w:r>
          </w:p>
        </w:tc>
        <w:tc>
          <w:tcPr>
            <w:tcW w:w="3818" w:type="dxa"/>
          </w:tcPr>
          <w:p>
            <w:pPr>
              <w:pStyle w:val="TableParagraph"/>
              <w:ind w:left="2035"/>
              <w:rPr>
                <w:sz w:val="20"/>
              </w:rPr>
            </w:pPr>
            <w:r>
              <w:rPr>
                <w:sz w:val="20"/>
              </w:rPr>
              <w:t>$300</w:t>
            </w:r>
          </w:p>
        </w:tc>
        <w:tc>
          <w:tcPr>
            <w:tcW w:w="1832" w:type="dxa"/>
          </w:tcPr>
          <w:p>
            <w:pPr>
              <w:pStyle w:val="TableParagraph"/>
              <w:ind w:left="1170"/>
              <w:rPr>
                <w:sz w:val="20"/>
              </w:rPr>
            </w:pPr>
            <w:r>
              <w:rPr>
                <w:sz w:val="20"/>
              </w:rPr>
              <w:t>$150</w:t>
            </w:r>
          </w:p>
        </w:tc>
      </w:tr>
      <w:tr>
        <w:trPr>
          <w:trHeight w:val="225" w:hRule="exact"/>
        </w:trPr>
        <w:tc>
          <w:tcPr>
            <w:tcW w:w="3342" w:type="dxa"/>
          </w:tcPr>
          <w:p>
            <w:pPr>
              <w:pStyle w:val="TableParagraph"/>
              <w:spacing w:line="225" w:lineRule="exact"/>
              <w:rPr>
                <w:sz w:val="20"/>
              </w:rPr>
            </w:pPr>
            <w:r>
              <w:rPr>
                <w:sz w:val="20"/>
              </w:rPr>
              <w:t>Wrist</w:t>
            </w:r>
          </w:p>
        </w:tc>
        <w:tc>
          <w:tcPr>
            <w:tcW w:w="3818" w:type="dxa"/>
          </w:tcPr>
          <w:p>
            <w:pPr>
              <w:pStyle w:val="TableParagraph"/>
              <w:spacing w:line="225" w:lineRule="exact"/>
              <w:ind w:left="2035"/>
              <w:rPr>
                <w:sz w:val="20"/>
              </w:rPr>
            </w:pPr>
            <w:r>
              <w:rPr>
                <w:sz w:val="20"/>
              </w:rPr>
              <w:t>$900</w:t>
            </w:r>
          </w:p>
        </w:tc>
        <w:tc>
          <w:tcPr>
            <w:tcW w:w="1832" w:type="dxa"/>
          </w:tcPr>
          <w:p>
            <w:pPr>
              <w:pStyle w:val="TableParagraph"/>
              <w:spacing w:line="225" w:lineRule="exact"/>
              <w:ind w:left="1170"/>
              <w:rPr>
                <w:sz w:val="20"/>
              </w:rPr>
            </w:pPr>
            <w:r>
              <w:rPr>
                <w:sz w:val="20"/>
              </w:rPr>
              <w:t>$450</w:t>
            </w:r>
          </w:p>
        </w:tc>
      </w:tr>
    </w:tbl>
    <w:p>
      <w:pPr>
        <w:pStyle w:val="BodyText"/>
        <w:rPr>
          <w:sz w:val="12"/>
        </w:rPr>
      </w:pPr>
    </w:p>
    <w:p>
      <w:pPr>
        <w:pStyle w:val="BodyText"/>
        <w:tabs>
          <w:tab w:pos="5311" w:val="left" w:leader="none"/>
        </w:tabs>
        <w:spacing w:before="93"/>
        <w:ind w:left="163"/>
      </w:pPr>
      <w:r>
        <w:rPr/>
        <w:t>Partial</w:t>
      </w:r>
      <w:r>
        <w:rPr>
          <w:spacing w:val="-1"/>
        </w:rPr>
        <w:t> </w:t>
      </w:r>
      <w:r>
        <w:rPr/>
        <w:t>Dislocation</w:t>
        <w:tab/>
        <w:t>25% of Benefit Amount for non-surgical full</w:t>
      </w:r>
      <w:r>
        <w:rPr>
          <w:spacing w:val="-6"/>
        </w:rPr>
        <w:t> </w:t>
      </w:r>
      <w:r>
        <w:rPr/>
        <w:t>dislocation</w:t>
      </w:r>
    </w:p>
    <w:p>
      <w:pPr>
        <w:pStyle w:val="BodyText"/>
      </w:pPr>
    </w:p>
    <w:p>
      <w:pPr>
        <w:pStyle w:val="BodyText"/>
        <w:tabs>
          <w:tab w:pos="5311" w:val="left" w:leader="none"/>
        </w:tabs>
        <w:spacing w:before="1"/>
        <w:ind w:left="5311" w:right="651" w:hanging="5148"/>
      </w:pPr>
      <w:r>
        <w:rPr/>
        <w:t>Multiple</w:t>
      </w:r>
      <w:r>
        <w:rPr>
          <w:spacing w:val="-1"/>
        </w:rPr>
        <w:t> </w:t>
      </w:r>
      <w:r>
        <w:rPr/>
        <w:t>Dislocations</w:t>
        <w:tab/>
        <w:t>100% of the highest Benefit Amount for</w:t>
      </w:r>
      <w:r>
        <w:rPr>
          <w:spacing w:val="1"/>
        </w:rPr>
        <w:t> </w:t>
      </w:r>
      <w:r>
        <w:rPr/>
        <w:t>any</w:t>
      </w:r>
      <w:r>
        <w:rPr>
          <w:spacing w:val="-2"/>
        </w:rPr>
        <w:t> </w:t>
      </w:r>
      <w:r>
        <w:rPr/>
        <w:t>one</w:t>
      </w:r>
      <w:r>
        <w:rPr>
          <w:spacing w:val="2"/>
          <w:w w:val="99"/>
        </w:rPr>
        <w:t> </w:t>
      </w:r>
      <w:r>
        <w:rPr/>
        <w:t>dislocation among all dislocations</w:t>
      </w:r>
      <w:r>
        <w:rPr>
          <w:spacing w:val="-7"/>
        </w:rPr>
        <w:t> </w:t>
      </w:r>
      <w:r>
        <w:rPr/>
        <w:t>sustained</w:t>
      </w:r>
    </w:p>
    <w:p>
      <w:pPr>
        <w:spacing w:after="0"/>
        <w:sectPr>
          <w:pgSz w:w="12240" w:h="15840"/>
          <w:pgMar w:header="0" w:footer="602" w:top="1140" w:bottom="800" w:left="600" w:right="1420"/>
        </w:sectPr>
      </w:pPr>
    </w:p>
    <w:tbl>
      <w:tblPr>
        <w:tblW w:w="0" w:type="auto"/>
        <w:jc w:val="left"/>
        <w:tblInd w:w="113"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4549"/>
        <w:gridCol w:w="4660"/>
      </w:tblGrid>
      <w:tr>
        <w:trPr>
          <w:trHeight w:val="1605" w:hRule="exact"/>
        </w:trPr>
        <w:tc>
          <w:tcPr>
            <w:tcW w:w="4549" w:type="dxa"/>
            <w:tcBorders>
              <w:bottom w:val="single" w:sz="6" w:space="0" w:color="000000"/>
            </w:tcBorders>
          </w:tcPr>
          <w:p>
            <w:pPr>
              <w:pStyle w:val="TableParagraph"/>
              <w:spacing w:line="219" w:lineRule="exact"/>
              <w:rPr>
                <w:b/>
                <w:sz w:val="20"/>
              </w:rPr>
            </w:pPr>
            <w:r>
              <w:rPr>
                <w:b/>
                <w:sz w:val="20"/>
                <w:u w:val="thick"/>
              </w:rPr>
              <w:t>Type of Benefit</w:t>
            </w:r>
          </w:p>
          <w:p>
            <w:pPr>
              <w:pStyle w:val="TableParagraph"/>
              <w:spacing w:line="240" w:lineRule="auto" w:before="9"/>
              <w:ind w:left="0"/>
              <w:rPr>
                <w:sz w:val="19"/>
              </w:rPr>
            </w:pPr>
          </w:p>
          <w:p>
            <w:pPr>
              <w:pStyle w:val="TableParagraph"/>
              <w:spacing w:line="480" w:lineRule="auto" w:before="1"/>
              <w:ind w:right="1744"/>
              <w:rPr>
                <w:b/>
                <w:sz w:val="20"/>
              </w:rPr>
            </w:pPr>
            <w:r>
              <w:rPr>
                <w:b/>
                <w:sz w:val="20"/>
              </w:rPr>
              <w:t>Blood, Plasma and Platelets: Burns:</w:t>
            </w:r>
          </w:p>
          <w:p>
            <w:pPr>
              <w:pStyle w:val="TableParagraph"/>
              <w:spacing w:line="240" w:lineRule="exact"/>
              <w:rPr>
                <w:sz w:val="20"/>
              </w:rPr>
            </w:pPr>
            <w:r>
              <w:rPr>
                <w:sz w:val="20"/>
              </w:rPr>
              <w:t>2</w:t>
            </w:r>
            <w:r>
              <w:rPr>
                <w:position w:val="10"/>
                <w:sz w:val="13"/>
              </w:rPr>
              <w:t>nd </w:t>
            </w:r>
            <w:r>
              <w:rPr>
                <w:sz w:val="20"/>
              </w:rPr>
              <w:t>Degree Burns</w:t>
            </w:r>
          </w:p>
        </w:tc>
        <w:tc>
          <w:tcPr>
            <w:tcW w:w="4660" w:type="dxa"/>
          </w:tcPr>
          <w:p>
            <w:pPr>
              <w:pStyle w:val="TableParagraph"/>
              <w:spacing w:line="219" w:lineRule="exact"/>
              <w:ind w:left="1486" w:right="1644"/>
              <w:jc w:val="center"/>
              <w:rPr>
                <w:b/>
                <w:sz w:val="20"/>
              </w:rPr>
            </w:pPr>
            <w:r>
              <w:rPr>
                <w:b/>
                <w:sz w:val="20"/>
                <w:u w:val="thick"/>
              </w:rPr>
              <w:t>Benefit Amount</w:t>
            </w:r>
          </w:p>
          <w:p>
            <w:pPr>
              <w:pStyle w:val="TableParagraph"/>
              <w:spacing w:line="240" w:lineRule="auto"/>
              <w:ind w:left="0"/>
              <w:rPr>
                <w:sz w:val="20"/>
              </w:rPr>
            </w:pPr>
          </w:p>
          <w:p>
            <w:pPr>
              <w:pStyle w:val="TableParagraph"/>
              <w:spacing w:line="240" w:lineRule="auto" w:before="1"/>
              <w:ind w:left="1392" w:right="1644"/>
              <w:jc w:val="center"/>
              <w:rPr>
                <w:sz w:val="20"/>
              </w:rPr>
            </w:pPr>
            <w:r>
              <w:rPr>
                <w:sz w:val="20"/>
              </w:rPr>
              <w:t>$300</w:t>
            </w:r>
          </w:p>
        </w:tc>
      </w:tr>
      <w:tr>
        <w:trPr>
          <w:trHeight w:val="462" w:hRule="exact"/>
        </w:trPr>
        <w:tc>
          <w:tcPr>
            <w:tcW w:w="4549" w:type="dxa"/>
            <w:tcBorders>
              <w:top w:val="single" w:sz="6" w:space="0" w:color="000000"/>
            </w:tcBorders>
          </w:tcPr>
          <w:p>
            <w:pPr>
              <w:pStyle w:val="TableParagraph"/>
              <w:spacing w:line="240" w:lineRule="auto" w:before="1"/>
              <w:ind w:left="0"/>
              <w:rPr>
                <w:sz w:val="20"/>
              </w:rPr>
            </w:pPr>
          </w:p>
          <w:p>
            <w:pPr>
              <w:pStyle w:val="TableParagraph"/>
              <w:spacing w:line="240" w:lineRule="auto"/>
              <w:rPr>
                <w:sz w:val="20"/>
              </w:rPr>
            </w:pPr>
            <w:r>
              <w:rPr>
                <w:sz w:val="20"/>
              </w:rPr>
              <w:t>Covering less than 10% of the body</w:t>
            </w:r>
          </w:p>
        </w:tc>
        <w:tc>
          <w:tcPr>
            <w:tcW w:w="4660" w:type="dxa"/>
          </w:tcPr>
          <w:p>
            <w:pPr>
              <w:pStyle w:val="TableParagraph"/>
              <w:spacing w:line="240" w:lineRule="auto" w:before="6"/>
              <w:ind w:left="0"/>
              <w:rPr>
                <w:sz w:val="19"/>
              </w:rPr>
            </w:pPr>
          </w:p>
          <w:p>
            <w:pPr>
              <w:pStyle w:val="TableParagraph"/>
              <w:spacing w:line="240" w:lineRule="auto"/>
              <w:ind w:left="1392" w:right="1644"/>
              <w:jc w:val="center"/>
              <w:rPr>
                <w:sz w:val="20"/>
              </w:rPr>
            </w:pPr>
            <w:r>
              <w:rPr>
                <w:sz w:val="20"/>
              </w:rPr>
              <w:t>$200</w:t>
            </w:r>
          </w:p>
        </w:tc>
      </w:tr>
      <w:tr>
        <w:trPr>
          <w:trHeight w:val="230" w:hRule="exact"/>
        </w:trPr>
        <w:tc>
          <w:tcPr>
            <w:tcW w:w="4549" w:type="dxa"/>
          </w:tcPr>
          <w:p>
            <w:pPr>
              <w:pStyle w:val="TableParagraph"/>
              <w:spacing w:line="223" w:lineRule="exact"/>
              <w:rPr>
                <w:sz w:val="20"/>
              </w:rPr>
            </w:pPr>
            <w:r>
              <w:rPr>
                <w:sz w:val="20"/>
              </w:rPr>
              <w:t>Covering 10% but less than 25% of the body</w:t>
            </w:r>
          </w:p>
        </w:tc>
        <w:tc>
          <w:tcPr>
            <w:tcW w:w="4660" w:type="dxa"/>
          </w:tcPr>
          <w:p>
            <w:pPr>
              <w:pStyle w:val="TableParagraph"/>
              <w:spacing w:line="223" w:lineRule="exact"/>
              <w:ind w:left="1392" w:right="1644"/>
              <w:jc w:val="center"/>
              <w:rPr>
                <w:sz w:val="20"/>
              </w:rPr>
            </w:pPr>
            <w:r>
              <w:rPr>
                <w:sz w:val="20"/>
              </w:rPr>
              <w:t>$400</w:t>
            </w:r>
          </w:p>
        </w:tc>
      </w:tr>
      <w:tr>
        <w:trPr>
          <w:trHeight w:val="230" w:hRule="exact"/>
        </w:trPr>
        <w:tc>
          <w:tcPr>
            <w:tcW w:w="4549" w:type="dxa"/>
          </w:tcPr>
          <w:p>
            <w:pPr>
              <w:pStyle w:val="TableParagraph"/>
              <w:spacing w:line="223" w:lineRule="exact"/>
              <w:rPr>
                <w:sz w:val="20"/>
              </w:rPr>
            </w:pPr>
            <w:r>
              <w:rPr>
                <w:sz w:val="20"/>
              </w:rPr>
              <w:t>Covering 25% but less than 35% of the body</w:t>
            </w:r>
          </w:p>
        </w:tc>
        <w:tc>
          <w:tcPr>
            <w:tcW w:w="4660" w:type="dxa"/>
          </w:tcPr>
          <w:p>
            <w:pPr>
              <w:pStyle w:val="TableParagraph"/>
              <w:spacing w:line="223" w:lineRule="exact"/>
              <w:ind w:left="1392" w:right="1644"/>
              <w:jc w:val="center"/>
              <w:rPr>
                <w:sz w:val="20"/>
              </w:rPr>
            </w:pPr>
            <w:r>
              <w:rPr>
                <w:sz w:val="20"/>
              </w:rPr>
              <w:t>$800</w:t>
            </w:r>
          </w:p>
        </w:tc>
      </w:tr>
      <w:tr>
        <w:trPr>
          <w:trHeight w:val="327" w:hRule="exact"/>
        </w:trPr>
        <w:tc>
          <w:tcPr>
            <w:tcW w:w="4549" w:type="dxa"/>
          </w:tcPr>
          <w:p>
            <w:pPr>
              <w:pStyle w:val="TableParagraph"/>
              <w:spacing w:line="223" w:lineRule="exact"/>
              <w:rPr>
                <w:sz w:val="20"/>
              </w:rPr>
            </w:pPr>
            <w:r>
              <w:rPr>
                <w:sz w:val="20"/>
              </w:rPr>
              <w:t>Covering 35% (or greater) of the body</w:t>
            </w:r>
          </w:p>
        </w:tc>
        <w:tc>
          <w:tcPr>
            <w:tcW w:w="4660" w:type="dxa"/>
          </w:tcPr>
          <w:p>
            <w:pPr>
              <w:pStyle w:val="TableParagraph"/>
              <w:spacing w:line="223" w:lineRule="exact"/>
              <w:ind w:left="1486" w:right="1570"/>
              <w:jc w:val="center"/>
              <w:rPr>
                <w:sz w:val="20"/>
              </w:rPr>
            </w:pPr>
            <w:r>
              <w:rPr>
                <w:sz w:val="20"/>
              </w:rPr>
              <w:t>$1,600</w:t>
            </w:r>
          </w:p>
        </w:tc>
      </w:tr>
      <w:tr>
        <w:trPr>
          <w:trHeight w:val="361" w:hRule="exact"/>
        </w:trPr>
        <w:tc>
          <w:tcPr>
            <w:tcW w:w="4549" w:type="dxa"/>
            <w:tcBorders>
              <w:bottom w:val="single" w:sz="6" w:space="0" w:color="000000"/>
            </w:tcBorders>
          </w:tcPr>
          <w:p>
            <w:pPr>
              <w:pStyle w:val="TableParagraph"/>
              <w:spacing w:line="240" w:lineRule="auto" w:before="93"/>
              <w:rPr>
                <w:sz w:val="20"/>
              </w:rPr>
            </w:pPr>
            <w:r>
              <w:rPr>
                <w:sz w:val="20"/>
              </w:rPr>
              <w:t>3</w:t>
            </w:r>
            <w:r>
              <w:rPr>
                <w:position w:val="10"/>
                <w:sz w:val="13"/>
              </w:rPr>
              <w:t>rd </w:t>
            </w:r>
            <w:r>
              <w:rPr>
                <w:sz w:val="20"/>
              </w:rPr>
              <w:t>Degree Burns</w:t>
            </w:r>
          </w:p>
        </w:tc>
        <w:tc>
          <w:tcPr>
            <w:tcW w:w="4660" w:type="dxa"/>
          </w:tcPr>
          <w:p>
            <w:pPr/>
          </w:p>
        </w:tc>
      </w:tr>
      <w:tr>
        <w:trPr>
          <w:trHeight w:val="462" w:hRule="exact"/>
        </w:trPr>
        <w:tc>
          <w:tcPr>
            <w:tcW w:w="4549" w:type="dxa"/>
            <w:tcBorders>
              <w:top w:val="single" w:sz="6" w:space="0" w:color="000000"/>
            </w:tcBorders>
          </w:tcPr>
          <w:p>
            <w:pPr>
              <w:pStyle w:val="TableParagraph"/>
              <w:spacing w:line="240" w:lineRule="auto" w:before="1"/>
              <w:ind w:left="0"/>
              <w:rPr>
                <w:sz w:val="20"/>
              </w:rPr>
            </w:pPr>
          </w:p>
          <w:p>
            <w:pPr>
              <w:pStyle w:val="TableParagraph"/>
              <w:spacing w:line="240" w:lineRule="auto"/>
              <w:rPr>
                <w:sz w:val="20"/>
              </w:rPr>
            </w:pPr>
            <w:r>
              <w:rPr>
                <w:sz w:val="20"/>
              </w:rPr>
              <w:t>Covering less than 10% of the body</w:t>
            </w:r>
          </w:p>
        </w:tc>
        <w:tc>
          <w:tcPr>
            <w:tcW w:w="4660" w:type="dxa"/>
          </w:tcPr>
          <w:p>
            <w:pPr>
              <w:pStyle w:val="TableParagraph"/>
              <w:spacing w:line="240" w:lineRule="auto" w:before="6"/>
              <w:ind w:left="0"/>
              <w:rPr>
                <w:sz w:val="19"/>
              </w:rPr>
            </w:pPr>
          </w:p>
          <w:p>
            <w:pPr>
              <w:pStyle w:val="TableParagraph"/>
              <w:spacing w:line="240" w:lineRule="auto"/>
              <w:ind w:left="1486" w:right="1570"/>
              <w:jc w:val="center"/>
              <w:rPr>
                <w:sz w:val="20"/>
              </w:rPr>
            </w:pPr>
            <w:r>
              <w:rPr>
                <w:sz w:val="20"/>
              </w:rPr>
              <w:t>$1,600</w:t>
            </w:r>
          </w:p>
        </w:tc>
      </w:tr>
      <w:tr>
        <w:trPr>
          <w:trHeight w:val="230" w:hRule="exact"/>
        </w:trPr>
        <w:tc>
          <w:tcPr>
            <w:tcW w:w="4549" w:type="dxa"/>
          </w:tcPr>
          <w:p>
            <w:pPr>
              <w:pStyle w:val="TableParagraph"/>
              <w:spacing w:line="223" w:lineRule="exact"/>
              <w:rPr>
                <w:sz w:val="20"/>
              </w:rPr>
            </w:pPr>
            <w:r>
              <w:rPr>
                <w:sz w:val="20"/>
              </w:rPr>
              <w:t>Covering 10% but less than 25% of the body</w:t>
            </w:r>
          </w:p>
        </w:tc>
        <w:tc>
          <w:tcPr>
            <w:tcW w:w="4660" w:type="dxa"/>
          </w:tcPr>
          <w:p>
            <w:pPr>
              <w:pStyle w:val="TableParagraph"/>
              <w:spacing w:line="223" w:lineRule="exact"/>
              <w:ind w:left="1486" w:right="1570"/>
              <w:jc w:val="center"/>
              <w:rPr>
                <w:sz w:val="20"/>
              </w:rPr>
            </w:pPr>
            <w:r>
              <w:rPr>
                <w:sz w:val="20"/>
              </w:rPr>
              <w:t>$3,200</w:t>
            </w:r>
          </w:p>
        </w:tc>
      </w:tr>
      <w:tr>
        <w:trPr>
          <w:trHeight w:val="230" w:hRule="exact"/>
        </w:trPr>
        <w:tc>
          <w:tcPr>
            <w:tcW w:w="4549" w:type="dxa"/>
          </w:tcPr>
          <w:p>
            <w:pPr>
              <w:pStyle w:val="TableParagraph"/>
              <w:spacing w:line="223" w:lineRule="exact"/>
              <w:rPr>
                <w:sz w:val="20"/>
              </w:rPr>
            </w:pPr>
            <w:r>
              <w:rPr>
                <w:sz w:val="20"/>
              </w:rPr>
              <w:t>Covering 25% but less than 35% of the body</w:t>
            </w:r>
          </w:p>
        </w:tc>
        <w:tc>
          <w:tcPr>
            <w:tcW w:w="4660" w:type="dxa"/>
          </w:tcPr>
          <w:p>
            <w:pPr>
              <w:pStyle w:val="TableParagraph"/>
              <w:spacing w:line="223" w:lineRule="exact"/>
              <w:ind w:left="1486" w:right="1570"/>
              <w:jc w:val="center"/>
              <w:rPr>
                <w:sz w:val="20"/>
              </w:rPr>
            </w:pPr>
            <w:r>
              <w:rPr>
                <w:sz w:val="20"/>
              </w:rPr>
              <w:t>$6,400</w:t>
            </w:r>
          </w:p>
        </w:tc>
      </w:tr>
      <w:tr>
        <w:trPr>
          <w:trHeight w:val="344" w:hRule="exact"/>
        </w:trPr>
        <w:tc>
          <w:tcPr>
            <w:tcW w:w="4549" w:type="dxa"/>
          </w:tcPr>
          <w:p>
            <w:pPr>
              <w:pStyle w:val="TableParagraph"/>
              <w:spacing w:line="223" w:lineRule="exact"/>
              <w:rPr>
                <w:sz w:val="20"/>
              </w:rPr>
            </w:pPr>
            <w:r>
              <w:rPr>
                <w:sz w:val="20"/>
              </w:rPr>
              <w:t>Covering 35% (or greater) of the body</w:t>
            </w:r>
          </w:p>
        </w:tc>
        <w:tc>
          <w:tcPr>
            <w:tcW w:w="4660" w:type="dxa"/>
          </w:tcPr>
          <w:p>
            <w:pPr>
              <w:pStyle w:val="TableParagraph"/>
              <w:spacing w:line="223" w:lineRule="exact"/>
              <w:ind w:left="1486" w:right="1462"/>
              <w:jc w:val="center"/>
              <w:rPr>
                <w:sz w:val="20"/>
              </w:rPr>
            </w:pPr>
            <w:r>
              <w:rPr>
                <w:sz w:val="20"/>
              </w:rPr>
              <w:t>$12,800</w:t>
            </w:r>
          </w:p>
        </w:tc>
      </w:tr>
      <w:tr>
        <w:trPr>
          <w:trHeight w:val="340" w:hRule="exact"/>
        </w:trPr>
        <w:tc>
          <w:tcPr>
            <w:tcW w:w="4549" w:type="dxa"/>
          </w:tcPr>
          <w:p>
            <w:pPr>
              <w:pStyle w:val="TableParagraph"/>
              <w:spacing w:line="240" w:lineRule="auto" w:before="107"/>
              <w:rPr>
                <w:sz w:val="20"/>
              </w:rPr>
            </w:pPr>
            <w:r>
              <w:rPr>
                <w:sz w:val="20"/>
                <w:u w:val="single"/>
              </w:rPr>
              <w:t>Skin Grafts (due to Burns)</w:t>
            </w:r>
          </w:p>
        </w:tc>
        <w:tc>
          <w:tcPr>
            <w:tcW w:w="4660" w:type="dxa"/>
          </w:tcPr>
          <w:p>
            <w:pPr>
              <w:pStyle w:val="TableParagraph"/>
              <w:spacing w:line="240" w:lineRule="auto" w:before="107"/>
              <w:ind w:left="545"/>
              <w:rPr>
                <w:sz w:val="20"/>
              </w:rPr>
            </w:pPr>
            <w:r>
              <w:rPr>
                <w:sz w:val="20"/>
              </w:rPr>
              <w:t>25 % of the Benefit Amount payable for Burns</w:t>
            </w:r>
          </w:p>
        </w:tc>
      </w:tr>
    </w:tbl>
    <w:p>
      <w:pPr>
        <w:pStyle w:val="BodyText"/>
        <w:spacing w:before="5"/>
        <w:rPr>
          <w:sz w:val="11"/>
        </w:rPr>
      </w:pPr>
    </w:p>
    <w:p>
      <w:pPr>
        <w:tabs>
          <w:tab w:pos="6643" w:val="left" w:leader="none"/>
        </w:tabs>
        <w:spacing w:before="96"/>
        <w:ind w:left="163" w:right="0" w:firstLine="0"/>
        <w:jc w:val="left"/>
        <w:rPr>
          <w:sz w:val="20"/>
        </w:rPr>
      </w:pPr>
      <w:r>
        <w:rPr>
          <w:b/>
          <w:sz w:val="20"/>
        </w:rPr>
        <w:t>Coma:</w:t>
        <w:tab/>
      </w:r>
      <w:r>
        <w:rPr>
          <w:sz w:val="20"/>
        </w:rPr>
        <w:t>$7,500</w:t>
      </w:r>
    </w:p>
    <w:p>
      <w:pPr>
        <w:pStyle w:val="BodyText"/>
      </w:pPr>
    </w:p>
    <w:p>
      <w:pPr>
        <w:tabs>
          <w:tab w:pos="6643" w:val="left" w:leader="none"/>
        </w:tabs>
        <w:spacing w:before="1"/>
        <w:ind w:left="163" w:right="0" w:firstLine="0"/>
        <w:jc w:val="left"/>
        <w:rPr>
          <w:sz w:val="20"/>
        </w:rPr>
      </w:pPr>
      <w:r>
        <w:rPr>
          <w:b/>
          <w:sz w:val="20"/>
        </w:rPr>
        <w:t>Concussion:</w:t>
        <w:tab/>
      </w:r>
      <w:r>
        <w:rPr>
          <w:sz w:val="20"/>
        </w:rPr>
        <w:t>$150</w:t>
      </w:r>
    </w:p>
    <w:p>
      <w:pPr>
        <w:pStyle w:val="BodyText"/>
        <w:spacing w:before="7"/>
        <w:rPr>
          <w:sz w:val="19"/>
        </w:rPr>
      </w:pPr>
    </w:p>
    <w:p>
      <w:pPr>
        <w:pStyle w:val="Heading1"/>
        <w:spacing w:before="0"/>
        <w:ind w:left="163"/>
        <w:jc w:val="left"/>
      </w:pPr>
      <w:r>
        <w:rPr/>
        <w:t>Dental Injury:</w:t>
      </w:r>
    </w:p>
    <w:p>
      <w:pPr>
        <w:pStyle w:val="BodyText"/>
        <w:spacing w:before="3"/>
        <w:rPr>
          <w:b/>
        </w:rPr>
      </w:pPr>
    </w:p>
    <w:p>
      <w:pPr>
        <w:pStyle w:val="BodyText"/>
        <w:tabs>
          <w:tab w:pos="6643" w:val="left" w:leader="none"/>
        </w:tabs>
        <w:ind w:left="163"/>
      </w:pPr>
      <w:r>
        <w:rPr/>
        <w:t>Extraction</w:t>
        <w:tab/>
        <w:t>$75</w:t>
      </w:r>
    </w:p>
    <w:p>
      <w:pPr>
        <w:pStyle w:val="BodyText"/>
        <w:tabs>
          <w:tab w:pos="6643" w:val="left" w:leader="none"/>
        </w:tabs>
        <w:ind w:left="163"/>
      </w:pPr>
      <w:r>
        <w:rPr/>
        <w:t>Crown</w:t>
        <w:tab/>
        <w:t>$300</w:t>
      </w:r>
    </w:p>
    <w:p>
      <w:pPr>
        <w:pStyle w:val="BodyText"/>
        <w:spacing w:before="7"/>
        <w:rPr>
          <w:sz w:val="19"/>
        </w:rPr>
      </w:pPr>
    </w:p>
    <w:p>
      <w:pPr>
        <w:pStyle w:val="Heading1"/>
        <w:spacing w:before="0"/>
        <w:ind w:left="163"/>
        <w:jc w:val="left"/>
      </w:pPr>
      <w:r>
        <w:rPr/>
        <w:t>Eye Injury:</w:t>
      </w:r>
    </w:p>
    <w:p>
      <w:pPr>
        <w:pStyle w:val="BodyText"/>
        <w:spacing w:before="3"/>
        <w:rPr>
          <w:b/>
        </w:rPr>
      </w:pPr>
    </w:p>
    <w:p>
      <w:pPr>
        <w:pStyle w:val="BodyText"/>
        <w:tabs>
          <w:tab w:pos="6643" w:val="left" w:leader="none"/>
        </w:tabs>
        <w:ind w:left="163"/>
      </w:pPr>
      <w:r>
        <w:rPr/>
        <w:t>Removal of</w:t>
      </w:r>
      <w:r>
        <w:rPr>
          <w:spacing w:val="-1"/>
        </w:rPr>
        <w:t> </w:t>
      </w:r>
      <w:r>
        <w:rPr/>
        <w:t>Foreign</w:t>
      </w:r>
      <w:r>
        <w:rPr>
          <w:spacing w:val="-2"/>
        </w:rPr>
        <w:t> </w:t>
      </w:r>
      <w:r>
        <w:rPr/>
        <w:t>Object</w:t>
        <w:tab/>
        <w:t>$150</w:t>
      </w:r>
    </w:p>
    <w:p>
      <w:pPr>
        <w:pStyle w:val="BodyText"/>
        <w:tabs>
          <w:tab w:pos="6643" w:val="left" w:leader="none"/>
        </w:tabs>
        <w:ind w:left="163"/>
      </w:pPr>
      <w:r>
        <w:rPr/>
        <w:t>Surgical</w:t>
      </w:r>
      <w:r>
        <w:rPr>
          <w:spacing w:val="-4"/>
        </w:rPr>
        <w:t> </w:t>
      </w:r>
      <w:r>
        <w:rPr/>
        <w:t>Repair</w:t>
        <w:tab/>
        <w:t>$300</w:t>
      </w:r>
    </w:p>
    <w:p>
      <w:pPr>
        <w:pStyle w:val="BodyText"/>
        <w:spacing w:before="9"/>
        <w:rPr>
          <w:sz w:val="19"/>
        </w:rPr>
      </w:pPr>
    </w:p>
    <w:p>
      <w:pPr>
        <w:pStyle w:val="Heading1"/>
        <w:spacing w:before="1"/>
        <w:ind w:left="163"/>
        <w:jc w:val="left"/>
      </w:pPr>
      <w:r>
        <w:rPr/>
        <w:t>Lacerations:</w:t>
      </w:r>
    </w:p>
    <w:p>
      <w:pPr>
        <w:pStyle w:val="BodyText"/>
        <w:rPr>
          <w:b/>
        </w:rPr>
      </w:pPr>
    </w:p>
    <w:p>
      <w:pPr>
        <w:pStyle w:val="BodyText"/>
        <w:tabs>
          <w:tab w:pos="6643" w:val="left" w:leader="none"/>
        </w:tabs>
        <w:spacing w:before="1"/>
        <w:ind w:left="163"/>
      </w:pPr>
      <w:r>
        <w:rPr/>
        <w:t>No</w:t>
      </w:r>
      <w:r>
        <w:rPr>
          <w:spacing w:val="-3"/>
        </w:rPr>
        <w:t> </w:t>
      </w:r>
      <w:r>
        <w:rPr/>
        <w:t>Sutures</w:t>
      </w:r>
      <w:r>
        <w:rPr>
          <w:spacing w:val="-1"/>
        </w:rPr>
        <w:t> </w:t>
      </w:r>
      <w:r>
        <w:rPr/>
        <w:t>Required</w:t>
        <w:tab/>
        <w:t>$35</w:t>
      </w:r>
    </w:p>
    <w:p>
      <w:pPr>
        <w:pStyle w:val="BodyText"/>
        <w:ind w:left="163"/>
      </w:pPr>
      <w:r>
        <w:rPr/>
        <w:t>Sutures Required (Total length of all sutured Lacerations):</w:t>
      </w:r>
    </w:p>
    <w:p>
      <w:pPr>
        <w:pStyle w:val="BodyText"/>
        <w:tabs>
          <w:tab w:pos="6119" w:val="left" w:leader="none"/>
        </w:tabs>
        <w:ind w:right="2419"/>
        <w:jc w:val="center"/>
      </w:pPr>
      <w:r>
        <w:rPr/>
        <w:t>Less than 2”</w:t>
      </w:r>
      <w:r>
        <w:rPr>
          <w:spacing w:val="-1"/>
        </w:rPr>
        <w:t> </w:t>
      </w:r>
      <w:r>
        <w:rPr/>
        <w:t>long</w:t>
        <w:tab/>
        <w:t>$75</w:t>
      </w:r>
    </w:p>
    <w:p>
      <w:pPr>
        <w:pStyle w:val="BodyText"/>
        <w:tabs>
          <w:tab w:pos="6119" w:val="left" w:leader="none"/>
        </w:tabs>
        <w:spacing w:line="229" w:lineRule="exact"/>
        <w:ind w:right="2308"/>
        <w:jc w:val="center"/>
      </w:pPr>
      <w:r>
        <w:rPr/>
        <w:t>2” but less than</w:t>
      </w:r>
      <w:r>
        <w:rPr>
          <w:spacing w:val="-2"/>
        </w:rPr>
        <w:t> </w:t>
      </w:r>
      <w:r>
        <w:rPr/>
        <w:t>6”</w:t>
      </w:r>
      <w:r>
        <w:rPr>
          <w:spacing w:val="1"/>
        </w:rPr>
        <w:t> </w:t>
      </w:r>
      <w:r>
        <w:rPr/>
        <w:t>long</w:t>
        <w:tab/>
        <w:t>$300</w:t>
      </w:r>
    </w:p>
    <w:p>
      <w:pPr>
        <w:pStyle w:val="BodyText"/>
        <w:tabs>
          <w:tab w:pos="6119" w:val="left" w:leader="none"/>
        </w:tabs>
        <w:spacing w:line="229" w:lineRule="exact"/>
        <w:ind w:right="2308"/>
        <w:jc w:val="center"/>
      </w:pPr>
      <w:r>
        <w:rPr/>
        <w:t>6” long</w:t>
      </w:r>
      <w:r>
        <w:rPr>
          <w:spacing w:val="-3"/>
        </w:rPr>
        <w:t> </w:t>
      </w:r>
      <w:r>
        <w:rPr/>
        <w:t>or</w:t>
      </w:r>
      <w:r>
        <w:rPr>
          <w:spacing w:val="1"/>
        </w:rPr>
        <w:t> </w:t>
      </w:r>
      <w:r>
        <w:rPr/>
        <w:t>greater</w:t>
        <w:tab/>
        <w:t>$600</w:t>
      </w:r>
    </w:p>
    <w:p>
      <w:pPr>
        <w:pStyle w:val="BodyText"/>
        <w:spacing w:before="9"/>
        <w:rPr>
          <w:sz w:val="19"/>
        </w:rPr>
      </w:pPr>
    </w:p>
    <w:p>
      <w:pPr>
        <w:pStyle w:val="Heading1"/>
        <w:spacing w:before="1"/>
        <w:ind w:left="163"/>
        <w:jc w:val="left"/>
      </w:pPr>
      <w:r>
        <w:rPr/>
        <w:t>PARALYSIS BENEFITS:</w:t>
      </w:r>
    </w:p>
    <w:p>
      <w:pPr>
        <w:pStyle w:val="BodyText"/>
        <w:spacing w:before="3"/>
        <w:rPr>
          <w:b/>
        </w:rPr>
      </w:pPr>
    </w:p>
    <w:p>
      <w:pPr>
        <w:pStyle w:val="BodyText"/>
        <w:tabs>
          <w:tab w:pos="6643" w:val="left" w:leader="none"/>
        </w:tabs>
        <w:ind w:left="163"/>
      </w:pPr>
      <w:r>
        <w:rPr/>
        <w:t>Paraplegia</w:t>
      </w:r>
      <w:r>
        <w:rPr>
          <w:spacing w:val="-1"/>
        </w:rPr>
        <w:t> </w:t>
      </w:r>
      <w:r>
        <w:rPr/>
        <w:t>or</w:t>
      </w:r>
      <w:r>
        <w:rPr>
          <w:spacing w:val="-2"/>
        </w:rPr>
        <w:t> </w:t>
      </w:r>
      <w:r>
        <w:rPr/>
        <w:t>Hemiplegia</w:t>
        <w:tab/>
        <w:t>$7,500</w:t>
      </w:r>
    </w:p>
    <w:p>
      <w:pPr>
        <w:pStyle w:val="BodyText"/>
        <w:tabs>
          <w:tab w:pos="6643" w:val="left" w:leader="none"/>
        </w:tabs>
        <w:ind w:left="163"/>
      </w:pPr>
      <w:r>
        <w:rPr/>
        <w:t>Quadriplegia</w:t>
        <w:tab/>
        <w:t>$15,000</w:t>
      </w:r>
    </w:p>
    <w:p>
      <w:pPr>
        <w:spacing w:after="0"/>
        <w:sectPr>
          <w:pgSz w:w="12240" w:h="15840"/>
          <w:pgMar w:header="0" w:footer="602" w:top="1460" w:bottom="800" w:left="600" w:right="1720"/>
        </w:sectPr>
      </w:pPr>
    </w:p>
    <w:tbl>
      <w:tblPr>
        <w:tblW w:w="0" w:type="auto"/>
        <w:jc w:val="left"/>
        <w:tblInd w:w="113"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5796"/>
        <w:gridCol w:w="2602"/>
      </w:tblGrid>
      <w:tr>
        <w:trPr>
          <w:trHeight w:val="340" w:hRule="exact"/>
        </w:trPr>
        <w:tc>
          <w:tcPr>
            <w:tcW w:w="5796" w:type="dxa"/>
          </w:tcPr>
          <w:p>
            <w:pPr>
              <w:pStyle w:val="TableParagraph"/>
              <w:spacing w:line="219" w:lineRule="exact"/>
              <w:rPr>
                <w:b/>
                <w:sz w:val="20"/>
              </w:rPr>
            </w:pPr>
            <w:r>
              <w:rPr>
                <w:b/>
                <w:sz w:val="20"/>
                <w:u w:val="thick"/>
              </w:rPr>
              <w:t>Type of Benefit</w:t>
            </w:r>
          </w:p>
        </w:tc>
        <w:tc>
          <w:tcPr>
            <w:tcW w:w="2602" w:type="dxa"/>
          </w:tcPr>
          <w:p>
            <w:pPr>
              <w:pStyle w:val="TableParagraph"/>
              <w:spacing w:line="219" w:lineRule="exact"/>
              <w:ind w:left="258"/>
              <w:rPr>
                <w:b/>
                <w:sz w:val="20"/>
              </w:rPr>
            </w:pPr>
            <w:r>
              <w:rPr>
                <w:b/>
                <w:sz w:val="20"/>
                <w:u w:val="thick"/>
              </w:rPr>
              <w:t>Benefit Amount</w:t>
            </w:r>
          </w:p>
        </w:tc>
      </w:tr>
      <w:tr>
        <w:trPr>
          <w:trHeight w:val="461" w:hRule="exact"/>
        </w:trPr>
        <w:tc>
          <w:tcPr>
            <w:tcW w:w="5796" w:type="dxa"/>
          </w:tcPr>
          <w:p>
            <w:pPr>
              <w:pStyle w:val="TableParagraph"/>
              <w:spacing w:line="240" w:lineRule="auto" w:before="107"/>
              <w:rPr>
                <w:b/>
                <w:sz w:val="20"/>
              </w:rPr>
            </w:pPr>
            <w:r>
              <w:rPr>
                <w:b/>
                <w:sz w:val="20"/>
              </w:rPr>
              <w:t>SURGERY BENEFITS:</w:t>
            </w:r>
          </w:p>
        </w:tc>
        <w:tc>
          <w:tcPr>
            <w:tcW w:w="2602" w:type="dxa"/>
          </w:tcPr>
          <w:p>
            <w:pPr/>
          </w:p>
        </w:tc>
      </w:tr>
      <w:tr>
        <w:trPr>
          <w:trHeight w:val="462" w:hRule="exact"/>
        </w:trPr>
        <w:tc>
          <w:tcPr>
            <w:tcW w:w="5796" w:type="dxa"/>
          </w:tcPr>
          <w:p>
            <w:pPr>
              <w:pStyle w:val="TableParagraph"/>
              <w:spacing w:line="240" w:lineRule="auto" w:before="109"/>
              <w:rPr>
                <w:sz w:val="20"/>
              </w:rPr>
            </w:pPr>
            <w:r>
              <w:rPr>
                <w:sz w:val="20"/>
              </w:rPr>
              <w:t>Exploratory Surgery (No Repair)</w:t>
            </w:r>
          </w:p>
        </w:tc>
        <w:tc>
          <w:tcPr>
            <w:tcW w:w="2602" w:type="dxa"/>
          </w:tcPr>
          <w:p>
            <w:pPr>
              <w:pStyle w:val="TableParagraph"/>
              <w:spacing w:line="240" w:lineRule="auto" w:before="109"/>
              <w:ind w:left="733"/>
              <w:rPr>
                <w:sz w:val="20"/>
              </w:rPr>
            </w:pPr>
            <w:r>
              <w:rPr>
                <w:sz w:val="20"/>
              </w:rPr>
              <w:t>$150</w:t>
            </w:r>
          </w:p>
        </w:tc>
      </w:tr>
      <w:tr>
        <w:trPr>
          <w:trHeight w:val="460" w:hRule="exact"/>
        </w:trPr>
        <w:tc>
          <w:tcPr>
            <w:tcW w:w="5796" w:type="dxa"/>
          </w:tcPr>
          <w:p>
            <w:pPr>
              <w:pStyle w:val="TableParagraph"/>
              <w:spacing w:line="240" w:lineRule="auto" w:before="108"/>
              <w:rPr>
                <w:sz w:val="20"/>
              </w:rPr>
            </w:pPr>
            <w:r>
              <w:rPr>
                <w:sz w:val="20"/>
              </w:rPr>
              <w:t>Knee Cartilage (Surgically Repaired)</w:t>
            </w:r>
          </w:p>
        </w:tc>
        <w:tc>
          <w:tcPr>
            <w:tcW w:w="2602" w:type="dxa"/>
          </w:tcPr>
          <w:p>
            <w:pPr>
              <w:pStyle w:val="TableParagraph"/>
              <w:spacing w:line="240" w:lineRule="auto" w:before="108"/>
              <w:ind w:left="733"/>
              <w:rPr>
                <w:sz w:val="20"/>
              </w:rPr>
            </w:pPr>
            <w:r>
              <w:rPr>
                <w:sz w:val="20"/>
              </w:rPr>
              <w:t>$450</w:t>
            </w:r>
          </w:p>
        </w:tc>
      </w:tr>
      <w:tr>
        <w:trPr>
          <w:trHeight w:val="460" w:hRule="exact"/>
        </w:trPr>
        <w:tc>
          <w:tcPr>
            <w:tcW w:w="5796" w:type="dxa"/>
          </w:tcPr>
          <w:p>
            <w:pPr>
              <w:pStyle w:val="TableParagraph"/>
              <w:spacing w:line="240" w:lineRule="auto" w:before="107"/>
              <w:rPr>
                <w:sz w:val="20"/>
              </w:rPr>
            </w:pPr>
            <w:r>
              <w:rPr>
                <w:sz w:val="20"/>
              </w:rPr>
              <w:t>Abdominal or Thoracic Surgery (Surgically Repaired)</w:t>
            </w:r>
          </w:p>
        </w:tc>
        <w:tc>
          <w:tcPr>
            <w:tcW w:w="2602" w:type="dxa"/>
          </w:tcPr>
          <w:p>
            <w:pPr>
              <w:pStyle w:val="TableParagraph"/>
              <w:spacing w:line="240" w:lineRule="auto" w:before="107"/>
              <w:ind w:left="733"/>
              <w:rPr>
                <w:sz w:val="20"/>
              </w:rPr>
            </w:pPr>
            <w:r>
              <w:rPr>
                <w:sz w:val="20"/>
              </w:rPr>
              <w:t>$1,500</w:t>
            </w:r>
          </w:p>
        </w:tc>
      </w:tr>
      <w:tr>
        <w:trPr>
          <w:trHeight w:val="461" w:hRule="exact"/>
        </w:trPr>
        <w:tc>
          <w:tcPr>
            <w:tcW w:w="5796" w:type="dxa"/>
          </w:tcPr>
          <w:p>
            <w:pPr>
              <w:pStyle w:val="TableParagraph"/>
              <w:spacing w:line="240" w:lineRule="auto" w:before="108"/>
              <w:rPr>
                <w:sz w:val="20"/>
              </w:rPr>
            </w:pPr>
            <w:r>
              <w:rPr>
                <w:sz w:val="20"/>
              </w:rPr>
              <w:t>Ruptured Disc (Surgically Repaired)</w:t>
            </w:r>
          </w:p>
        </w:tc>
        <w:tc>
          <w:tcPr>
            <w:tcW w:w="2602" w:type="dxa"/>
          </w:tcPr>
          <w:p>
            <w:pPr>
              <w:pStyle w:val="TableParagraph"/>
              <w:spacing w:line="240" w:lineRule="auto" w:before="108"/>
              <w:ind w:left="733"/>
              <w:rPr>
                <w:sz w:val="20"/>
              </w:rPr>
            </w:pPr>
            <w:r>
              <w:rPr>
                <w:sz w:val="20"/>
              </w:rPr>
              <w:t>$750</w:t>
            </w:r>
          </w:p>
        </w:tc>
      </w:tr>
      <w:tr>
        <w:trPr>
          <w:trHeight w:val="575" w:hRule="exact"/>
        </w:trPr>
        <w:tc>
          <w:tcPr>
            <w:tcW w:w="5796" w:type="dxa"/>
          </w:tcPr>
          <w:p>
            <w:pPr>
              <w:pStyle w:val="TableParagraph"/>
              <w:spacing w:line="240" w:lineRule="auto" w:before="108"/>
              <w:ind w:left="410" w:right="768" w:hanging="360"/>
              <w:rPr>
                <w:sz w:val="20"/>
              </w:rPr>
            </w:pPr>
            <w:r>
              <w:rPr>
                <w:sz w:val="20"/>
              </w:rPr>
              <w:t>Tendon, Ligament or Rotator Cuff (Surgically Repaired): One Repair:</w:t>
            </w:r>
          </w:p>
        </w:tc>
        <w:tc>
          <w:tcPr>
            <w:tcW w:w="2602" w:type="dxa"/>
          </w:tcPr>
          <w:p>
            <w:pPr>
              <w:pStyle w:val="TableParagraph"/>
              <w:spacing w:line="240" w:lineRule="auto" w:before="5"/>
              <w:ind w:left="0"/>
              <w:rPr>
                <w:sz w:val="29"/>
              </w:rPr>
            </w:pPr>
          </w:p>
          <w:p>
            <w:pPr>
              <w:pStyle w:val="TableParagraph"/>
              <w:spacing w:line="240" w:lineRule="auto"/>
              <w:ind w:left="733"/>
              <w:rPr>
                <w:sz w:val="20"/>
              </w:rPr>
            </w:pPr>
            <w:r>
              <w:rPr>
                <w:sz w:val="20"/>
              </w:rPr>
              <w:t>$450</w:t>
            </w:r>
          </w:p>
        </w:tc>
      </w:tr>
      <w:tr>
        <w:trPr>
          <w:trHeight w:val="343" w:hRule="exact"/>
        </w:trPr>
        <w:tc>
          <w:tcPr>
            <w:tcW w:w="5796" w:type="dxa"/>
          </w:tcPr>
          <w:p>
            <w:pPr>
              <w:pStyle w:val="TableParagraph"/>
              <w:spacing w:line="222" w:lineRule="exact"/>
              <w:ind w:left="410"/>
              <w:rPr>
                <w:sz w:val="20"/>
              </w:rPr>
            </w:pPr>
            <w:r>
              <w:rPr>
                <w:sz w:val="20"/>
              </w:rPr>
              <w:t>Two or more Repairs:</w:t>
            </w:r>
          </w:p>
        </w:tc>
        <w:tc>
          <w:tcPr>
            <w:tcW w:w="2602" w:type="dxa"/>
          </w:tcPr>
          <w:p>
            <w:pPr>
              <w:pStyle w:val="TableParagraph"/>
              <w:spacing w:line="222" w:lineRule="exact"/>
              <w:ind w:left="733"/>
              <w:rPr>
                <w:sz w:val="20"/>
              </w:rPr>
            </w:pPr>
            <w:r>
              <w:rPr>
                <w:sz w:val="20"/>
              </w:rPr>
              <w:t>$900</w:t>
            </w:r>
          </w:p>
        </w:tc>
      </w:tr>
      <w:tr>
        <w:trPr>
          <w:trHeight w:val="461" w:hRule="exact"/>
        </w:trPr>
        <w:tc>
          <w:tcPr>
            <w:tcW w:w="5796" w:type="dxa"/>
          </w:tcPr>
          <w:p>
            <w:pPr>
              <w:pStyle w:val="TableParagraph"/>
              <w:spacing w:line="240" w:lineRule="auto" w:before="107"/>
              <w:rPr>
                <w:b/>
                <w:sz w:val="20"/>
              </w:rPr>
            </w:pPr>
            <w:r>
              <w:rPr>
                <w:b/>
                <w:sz w:val="20"/>
              </w:rPr>
              <w:t>TRANSITIONAL BENEFITS:</w:t>
            </w:r>
          </w:p>
        </w:tc>
        <w:tc>
          <w:tcPr>
            <w:tcW w:w="2602" w:type="dxa"/>
          </w:tcPr>
          <w:p>
            <w:pPr/>
          </w:p>
        </w:tc>
      </w:tr>
      <w:tr>
        <w:trPr>
          <w:trHeight w:val="461" w:hRule="exact"/>
        </w:trPr>
        <w:tc>
          <w:tcPr>
            <w:tcW w:w="5796" w:type="dxa"/>
          </w:tcPr>
          <w:p>
            <w:pPr>
              <w:pStyle w:val="TableParagraph"/>
              <w:spacing w:line="240" w:lineRule="auto" w:before="109"/>
              <w:rPr>
                <w:sz w:val="20"/>
              </w:rPr>
            </w:pPr>
            <w:r>
              <w:rPr>
                <w:sz w:val="20"/>
              </w:rPr>
              <w:t>Medical Appliance</w:t>
            </w:r>
          </w:p>
        </w:tc>
        <w:tc>
          <w:tcPr>
            <w:tcW w:w="2602" w:type="dxa"/>
          </w:tcPr>
          <w:p>
            <w:pPr>
              <w:pStyle w:val="TableParagraph"/>
              <w:spacing w:line="240" w:lineRule="auto" w:before="109"/>
              <w:ind w:left="733"/>
              <w:rPr>
                <w:sz w:val="20"/>
              </w:rPr>
            </w:pPr>
            <w:r>
              <w:rPr>
                <w:sz w:val="20"/>
              </w:rPr>
              <w:t>$150</w:t>
            </w:r>
          </w:p>
        </w:tc>
      </w:tr>
      <w:tr>
        <w:trPr>
          <w:trHeight w:val="575" w:hRule="exact"/>
        </w:trPr>
        <w:tc>
          <w:tcPr>
            <w:tcW w:w="5796" w:type="dxa"/>
          </w:tcPr>
          <w:p>
            <w:pPr>
              <w:pStyle w:val="TableParagraph"/>
              <w:spacing w:line="240" w:lineRule="auto" w:before="107"/>
              <w:ind w:left="410" w:right="4392" w:hanging="360"/>
              <w:rPr>
                <w:sz w:val="20"/>
              </w:rPr>
            </w:pPr>
            <w:r>
              <w:rPr>
                <w:w w:val="95"/>
                <w:sz w:val="20"/>
              </w:rPr>
              <w:t>Prosthesis: </w:t>
            </w:r>
            <w:r>
              <w:rPr>
                <w:sz w:val="20"/>
              </w:rPr>
              <w:t>One:</w:t>
            </w:r>
          </w:p>
        </w:tc>
        <w:tc>
          <w:tcPr>
            <w:tcW w:w="2602" w:type="dxa"/>
          </w:tcPr>
          <w:p>
            <w:pPr>
              <w:pStyle w:val="TableParagraph"/>
              <w:spacing w:line="240" w:lineRule="auto" w:before="4"/>
              <w:ind w:left="0"/>
              <w:rPr>
                <w:sz w:val="29"/>
              </w:rPr>
            </w:pPr>
          </w:p>
          <w:p>
            <w:pPr>
              <w:pStyle w:val="TableParagraph"/>
              <w:spacing w:line="240" w:lineRule="auto"/>
              <w:ind w:left="733"/>
              <w:rPr>
                <w:sz w:val="20"/>
              </w:rPr>
            </w:pPr>
            <w:r>
              <w:rPr>
                <w:sz w:val="20"/>
              </w:rPr>
              <w:t>$750</w:t>
            </w:r>
          </w:p>
        </w:tc>
      </w:tr>
      <w:tr>
        <w:trPr>
          <w:trHeight w:val="346" w:hRule="exact"/>
        </w:trPr>
        <w:tc>
          <w:tcPr>
            <w:tcW w:w="5796" w:type="dxa"/>
          </w:tcPr>
          <w:p>
            <w:pPr>
              <w:pStyle w:val="TableParagraph"/>
              <w:spacing w:line="223" w:lineRule="exact"/>
              <w:ind w:left="410"/>
              <w:rPr>
                <w:sz w:val="20"/>
              </w:rPr>
            </w:pPr>
            <w:r>
              <w:rPr>
                <w:sz w:val="20"/>
              </w:rPr>
              <w:t>Two or more:</w:t>
            </w:r>
          </w:p>
        </w:tc>
        <w:tc>
          <w:tcPr>
            <w:tcW w:w="2602" w:type="dxa"/>
          </w:tcPr>
          <w:p>
            <w:pPr>
              <w:pStyle w:val="TableParagraph"/>
              <w:spacing w:line="223" w:lineRule="exact"/>
              <w:ind w:left="733"/>
              <w:rPr>
                <w:sz w:val="20"/>
              </w:rPr>
            </w:pPr>
            <w:r>
              <w:rPr>
                <w:sz w:val="20"/>
              </w:rPr>
              <w:t>$1,500</w:t>
            </w:r>
          </w:p>
        </w:tc>
      </w:tr>
      <w:tr>
        <w:trPr>
          <w:trHeight w:val="458" w:hRule="exact"/>
        </w:trPr>
        <w:tc>
          <w:tcPr>
            <w:tcW w:w="5796" w:type="dxa"/>
          </w:tcPr>
          <w:p>
            <w:pPr>
              <w:pStyle w:val="TableParagraph"/>
              <w:spacing w:line="240" w:lineRule="auto" w:before="108"/>
              <w:rPr>
                <w:sz w:val="20"/>
              </w:rPr>
            </w:pPr>
            <w:r>
              <w:rPr>
                <w:sz w:val="20"/>
              </w:rPr>
              <w:t>Physical Therapy (per session)</w:t>
            </w:r>
          </w:p>
        </w:tc>
        <w:tc>
          <w:tcPr>
            <w:tcW w:w="2602" w:type="dxa"/>
          </w:tcPr>
          <w:p>
            <w:pPr>
              <w:pStyle w:val="TableParagraph"/>
              <w:spacing w:line="240" w:lineRule="auto" w:before="108"/>
              <w:ind w:left="733"/>
              <w:rPr>
                <w:sz w:val="20"/>
              </w:rPr>
            </w:pPr>
            <w:r>
              <w:rPr>
                <w:sz w:val="20"/>
              </w:rPr>
              <w:t>$35</w:t>
            </w:r>
          </w:p>
        </w:tc>
      </w:tr>
      <w:tr>
        <w:trPr>
          <w:trHeight w:val="458" w:hRule="exact"/>
        </w:trPr>
        <w:tc>
          <w:tcPr>
            <w:tcW w:w="5796" w:type="dxa"/>
          </w:tcPr>
          <w:p>
            <w:pPr>
              <w:pStyle w:val="TableParagraph"/>
              <w:spacing w:line="240" w:lineRule="auto" w:before="106"/>
              <w:rPr>
                <w:b/>
                <w:sz w:val="20"/>
              </w:rPr>
            </w:pPr>
            <w:r>
              <w:rPr>
                <w:b/>
                <w:sz w:val="20"/>
              </w:rPr>
              <w:t>ACCIDENTAL DEATH AND DISMEMBERMENT BENEFITS:</w:t>
            </w:r>
          </w:p>
        </w:tc>
        <w:tc>
          <w:tcPr>
            <w:tcW w:w="2602" w:type="dxa"/>
          </w:tcPr>
          <w:p>
            <w:pPr/>
          </w:p>
        </w:tc>
      </w:tr>
      <w:tr>
        <w:trPr>
          <w:trHeight w:val="578" w:hRule="exact"/>
        </w:trPr>
        <w:tc>
          <w:tcPr>
            <w:tcW w:w="5796" w:type="dxa"/>
          </w:tcPr>
          <w:p>
            <w:pPr>
              <w:pStyle w:val="TableParagraph"/>
              <w:spacing w:line="240" w:lineRule="auto" w:before="108"/>
              <w:rPr>
                <w:b/>
                <w:sz w:val="20"/>
              </w:rPr>
            </w:pPr>
            <w:r>
              <w:rPr>
                <w:b/>
                <w:sz w:val="20"/>
              </w:rPr>
              <w:t>Loss of Life:</w:t>
            </w:r>
          </w:p>
          <w:p>
            <w:pPr>
              <w:pStyle w:val="TableParagraph"/>
              <w:spacing w:line="240" w:lineRule="auto" w:before="3"/>
              <w:rPr>
                <w:sz w:val="20"/>
              </w:rPr>
            </w:pPr>
            <w:r>
              <w:rPr>
                <w:sz w:val="20"/>
              </w:rPr>
              <w:t>Employee</w:t>
            </w:r>
          </w:p>
        </w:tc>
        <w:tc>
          <w:tcPr>
            <w:tcW w:w="2602" w:type="dxa"/>
          </w:tcPr>
          <w:p>
            <w:pPr>
              <w:pStyle w:val="TableParagraph"/>
              <w:spacing w:line="240" w:lineRule="auto" w:before="7"/>
              <w:ind w:left="0"/>
              <w:rPr>
                <w:sz w:val="29"/>
              </w:rPr>
            </w:pPr>
          </w:p>
          <w:p>
            <w:pPr>
              <w:pStyle w:val="TableParagraph"/>
              <w:spacing w:line="240" w:lineRule="auto"/>
              <w:ind w:left="733"/>
              <w:rPr>
                <w:sz w:val="20"/>
              </w:rPr>
            </w:pPr>
            <w:r>
              <w:rPr>
                <w:sz w:val="20"/>
              </w:rPr>
              <w:t>$50,000</w:t>
            </w:r>
          </w:p>
        </w:tc>
      </w:tr>
      <w:tr>
        <w:trPr>
          <w:trHeight w:val="229" w:hRule="exact"/>
        </w:trPr>
        <w:tc>
          <w:tcPr>
            <w:tcW w:w="5796" w:type="dxa"/>
          </w:tcPr>
          <w:p>
            <w:pPr>
              <w:pStyle w:val="TableParagraph"/>
              <w:spacing w:line="223" w:lineRule="exact"/>
              <w:rPr>
                <w:sz w:val="20"/>
              </w:rPr>
            </w:pPr>
            <w:r>
              <w:rPr>
                <w:sz w:val="20"/>
              </w:rPr>
              <w:t>Spouse</w:t>
            </w:r>
          </w:p>
        </w:tc>
        <w:tc>
          <w:tcPr>
            <w:tcW w:w="2602" w:type="dxa"/>
          </w:tcPr>
          <w:p>
            <w:pPr>
              <w:pStyle w:val="TableParagraph"/>
              <w:spacing w:line="223" w:lineRule="exact"/>
              <w:ind w:left="733"/>
              <w:rPr>
                <w:sz w:val="20"/>
              </w:rPr>
            </w:pPr>
            <w:r>
              <w:rPr>
                <w:sz w:val="20"/>
              </w:rPr>
              <w:t>$25,000</w:t>
            </w:r>
          </w:p>
        </w:tc>
      </w:tr>
      <w:tr>
        <w:trPr>
          <w:trHeight w:val="343" w:hRule="exact"/>
        </w:trPr>
        <w:tc>
          <w:tcPr>
            <w:tcW w:w="5796" w:type="dxa"/>
          </w:tcPr>
          <w:p>
            <w:pPr>
              <w:pStyle w:val="TableParagraph"/>
              <w:spacing w:line="222" w:lineRule="exact"/>
              <w:rPr>
                <w:sz w:val="20"/>
              </w:rPr>
            </w:pPr>
            <w:r>
              <w:rPr>
                <w:sz w:val="20"/>
              </w:rPr>
              <w:t>Child(ren)</w:t>
            </w:r>
          </w:p>
        </w:tc>
        <w:tc>
          <w:tcPr>
            <w:tcW w:w="2602" w:type="dxa"/>
          </w:tcPr>
          <w:p>
            <w:pPr>
              <w:pStyle w:val="TableParagraph"/>
              <w:spacing w:line="222" w:lineRule="exact"/>
              <w:ind w:left="733"/>
              <w:rPr>
                <w:sz w:val="20"/>
              </w:rPr>
            </w:pPr>
            <w:r>
              <w:rPr>
                <w:sz w:val="20"/>
              </w:rPr>
              <w:t>$10,000 per child</w:t>
            </w:r>
          </w:p>
        </w:tc>
      </w:tr>
      <w:tr>
        <w:trPr>
          <w:trHeight w:val="461" w:hRule="exact"/>
        </w:trPr>
        <w:tc>
          <w:tcPr>
            <w:tcW w:w="5796" w:type="dxa"/>
          </w:tcPr>
          <w:p>
            <w:pPr>
              <w:pStyle w:val="TableParagraph"/>
              <w:spacing w:line="240" w:lineRule="auto" w:before="107"/>
              <w:rPr>
                <w:b/>
                <w:sz w:val="20"/>
              </w:rPr>
            </w:pPr>
            <w:r>
              <w:rPr>
                <w:b/>
                <w:sz w:val="20"/>
              </w:rPr>
              <w:t>Loss of Life on a Common Carrier:</w:t>
            </w:r>
          </w:p>
        </w:tc>
        <w:tc>
          <w:tcPr>
            <w:tcW w:w="2602" w:type="dxa"/>
          </w:tcPr>
          <w:p>
            <w:pPr>
              <w:pStyle w:val="TableParagraph"/>
              <w:spacing w:line="240" w:lineRule="auto" w:before="109"/>
              <w:ind w:left="0" w:right="48"/>
              <w:jc w:val="right"/>
              <w:rPr>
                <w:sz w:val="20"/>
              </w:rPr>
            </w:pPr>
            <w:r>
              <w:rPr>
                <w:sz w:val="20"/>
              </w:rPr>
              <w:t>100% of Loss of Life</w:t>
            </w:r>
          </w:p>
        </w:tc>
      </w:tr>
      <w:tr>
        <w:trPr>
          <w:trHeight w:val="1840" w:hRule="exact"/>
        </w:trPr>
        <w:tc>
          <w:tcPr>
            <w:tcW w:w="5796" w:type="dxa"/>
          </w:tcPr>
          <w:p>
            <w:pPr>
              <w:pStyle w:val="TableParagraph"/>
              <w:spacing w:line="240" w:lineRule="auto" w:before="107"/>
              <w:rPr>
                <w:b/>
                <w:sz w:val="20"/>
              </w:rPr>
            </w:pPr>
            <w:r>
              <w:rPr>
                <w:b/>
                <w:sz w:val="20"/>
              </w:rPr>
              <w:t>Loss of one of the following:</w:t>
            </w:r>
          </w:p>
          <w:p>
            <w:pPr>
              <w:pStyle w:val="TableParagraph"/>
              <w:spacing w:line="240" w:lineRule="auto" w:before="3"/>
              <w:ind w:right="5065"/>
              <w:rPr>
                <w:sz w:val="20"/>
              </w:rPr>
            </w:pPr>
            <w:r>
              <w:rPr>
                <w:w w:val="95"/>
                <w:sz w:val="20"/>
              </w:rPr>
              <w:t>Hand </w:t>
            </w:r>
            <w:r>
              <w:rPr>
                <w:sz w:val="20"/>
              </w:rPr>
              <w:t>Foot Arm Leg</w:t>
            </w:r>
          </w:p>
          <w:p>
            <w:pPr>
              <w:pStyle w:val="TableParagraph"/>
              <w:spacing w:line="240" w:lineRule="auto"/>
              <w:ind w:right="4014"/>
              <w:rPr>
                <w:sz w:val="20"/>
              </w:rPr>
            </w:pPr>
            <w:r>
              <w:rPr>
                <w:sz w:val="20"/>
              </w:rPr>
              <w:t>Sight in One Eye Hearing in One Ear</w:t>
            </w:r>
          </w:p>
        </w:tc>
        <w:tc>
          <w:tcPr>
            <w:tcW w:w="2602" w:type="dxa"/>
          </w:tcPr>
          <w:p>
            <w:pPr>
              <w:pStyle w:val="TableParagraph"/>
              <w:spacing w:line="240" w:lineRule="auto" w:before="109"/>
              <w:ind w:left="0" w:right="160"/>
              <w:jc w:val="right"/>
              <w:rPr>
                <w:sz w:val="20"/>
              </w:rPr>
            </w:pPr>
            <w:r>
              <w:rPr>
                <w:sz w:val="20"/>
              </w:rPr>
              <w:t>50% of Loss of Life</w:t>
            </w:r>
          </w:p>
        </w:tc>
      </w:tr>
      <w:tr>
        <w:trPr>
          <w:trHeight w:val="920" w:hRule="exact"/>
        </w:trPr>
        <w:tc>
          <w:tcPr>
            <w:tcW w:w="5796" w:type="dxa"/>
          </w:tcPr>
          <w:p>
            <w:pPr>
              <w:pStyle w:val="TableParagraph"/>
              <w:spacing w:line="240" w:lineRule="auto" w:before="106"/>
              <w:rPr>
                <w:b/>
                <w:sz w:val="20"/>
              </w:rPr>
            </w:pPr>
            <w:r>
              <w:rPr>
                <w:b/>
                <w:sz w:val="20"/>
              </w:rPr>
              <w:t>Catastrophic Loss as follows:</w:t>
            </w:r>
          </w:p>
          <w:p>
            <w:pPr>
              <w:pStyle w:val="TableParagraph"/>
              <w:spacing w:line="240" w:lineRule="auto" w:before="3"/>
              <w:rPr>
                <w:sz w:val="20"/>
              </w:rPr>
            </w:pPr>
            <w:r>
              <w:rPr>
                <w:sz w:val="20"/>
              </w:rPr>
              <w:t>Speech</w:t>
            </w:r>
          </w:p>
          <w:p>
            <w:pPr>
              <w:pStyle w:val="TableParagraph"/>
              <w:spacing w:line="240" w:lineRule="auto"/>
              <w:rPr>
                <w:sz w:val="20"/>
              </w:rPr>
            </w:pPr>
            <w:r>
              <w:rPr>
                <w:sz w:val="20"/>
              </w:rPr>
              <w:t>Two or more Losses</w:t>
            </w:r>
          </w:p>
        </w:tc>
        <w:tc>
          <w:tcPr>
            <w:tcW w:w="2602" w:type="dxa"/>
          </w:tcPr>
          <w:p>
            <w:pPr>
              <w:pStyle w:val="TableParagraph"/>
              <w:spacing w:line="240" w:lineRule="auto" w:before="108"/>
              <w:ind w:left="0" w:right="48"/>
              <w:jc w:val="right"/>
              <w:rPr>
                <w:sz w:val="20"/>
              </w:rPr>
            </w:pPr>
            <w:r>
              <w:rPr>
                <w:sz w:val="20"/>
              </w:rPr>
              <w:t>100% of Loss of Life</w:t>
            </w:r>
          </w:p>
        </w:tc>
      </w:tr>
      <w:tr>
        <w:trPr>
          <w:trHeight w:val="343" w:hRule="exact"/>
        </w:trPr>
        <w:tc>
          <w:tcPr>
            <w:tcW w:w="5796" w:type="dxa"/>
          </w:tcPr>
          <w:p>
            <w:pPr>
              <w:pStyle w:val="TableParagraph"/>
              <w:spacing w:line="240" w:lineRule="auto" w:before="107"/>
              <w:rPr>
                <w:b/>
                <w:sz w:val="20"/>
              </w:rPr>
            </w:pPr>
            <w:r>
              <w:rPr>
                <w:b/>
                <w:sz w:val="20"/>
              </w:rPr>
              <w:t>Wellness Benefit:</w:t>
            </w:r>
          </w:p>
        </w:tc>
        <w:tc>
          <w:tcPr>
            <w:tcW w:w="2602" w:type="dxa"/>
          </w:tcPr>
          <w:p>
            <w:pPr>
              <w:pStyle w:val="TableParagraph"/>
              <w:spacing w:line="240" w:lineRule="auto" w:before="109"/>
              <w:ind w:left="733"/>
              <w:rPr>
                <w:sz w:val="20"/>
              </w:rPr>
            </w:pPr>
            <w:r>
              <w:rPr>
                <w:sz w:val="20"/>
              </w:rPr>
              <w:t>$75</w:t>
            </w:r>
          </w:p>
        </w:tc>
      </w:tr>
    </w:tbl>
    <w:p>
      <w:pPr>
        <w:pStyle w:val="BodyText"/>
        <w:spacing w:before="5"/>
        <w:rPr>
          <w:sz w:val="11"/>
        </w:rPr>
      </w:pPr>
    </w:p>
    <w:p>
      <w:pPr>
        <w:pStyle w:val="BodyText"/>
        <w:spacing w:before="93"/>
        <w:ind w:left="163" w:right="117"/>
        <w:jc w:val="both"/>
      </w:pPr>
      <w:r>
        <w:rPr/>
        <w:t>For Insureds age 65 and over, the Benefit Amount for Accidental Death and Dismemberment, Common Carrier and Catastrophic Loss Benefits is subject to automatic reduction. Upon the Insured's attainment of the specified age below, the Benefit Amount will be reduced to the applicable percentage. This reduction also applies to Insureds who are age  65 or over on their Individual Effective</w:t>
      </w:r>
      <w:r>
        <w:rPr>
          <w:spacing w:val="-8"/>
        </w:rPr>
        <w:t> </w:t>
      </w:r>
      <w:r>
        <w:rPr/>
        <w:t>Date.</w:t>
      </w:r>
    </w:p>
    <w:p>
      <w:pPr>
        <w:pStyle w:val="BodyText"/>
        <w:spacing w:before="7"/>
        <w:rPr>
          <w:sz w:val="19"/>
        </w:rPr>
      </w:pPr>
    </w:p>
    <w:p>
      <w:pPr>
        <w:pStyle w:val="Heading1"/>
        <w:tabs>
          <w:tab w:pos="4115" w:val="left" w:leader="none"/>
        </w:tabs>
        <w:spacing w:before="0"/>
        <w:ind w:left="1000"/>
        <w:jc w:val="left"/>
      </w:pPr>
      <w:r>
        <w:rPr/>
        <w:t>Age</w:t>
        <w:tab/>
        <w:t>Percentage of available or in force amount at age</w:t>
      </w:r>
      <w:r>
        <w:rPr>
          <w:spacing w:val="-10"/>
        </w:rPr>
        <w:t> </w:t>
      </w:r>
      <w:r>
        <w:rPr/>
        <w:t>64</w:t>
      </w:r>
    </w:p>
    <w:p>
      <w:pPr>
        <w:pStyle w:val="BodyText"/>
        <w:tabs>
          <w:tab w:pos="6388" w:val="left" w:leader="none"/>
        </w:tabs>
        <w:spacing w:before="3"/>
        <w:ind w:left="933"/>
      </w:pPr>
      <w:r>
        <w:rPr/>
        <w:t>65-69</w:t>
        <w:tab/>
        <w:t>50%</w:t>
      </w:r>
    </w:p>
    <w:p>
      <w:pPr>
        <w:pStyle w:val="BodyText"/>
        <w:tabs>
          <w:tab w:pos="6388" w:val="left" w:leader="none"/>
        </w:tabs>
        <w:ind w:left="1020"/>
      </w:pPr>
      <w:r>
        <w:rPr/>
        <w:t>70+</w:t>
        <w:tab/>
        <w:t>25%</w:t>
      </w:r>
    </w:p>
    <w:p>
      <w:pPr>
        <w:spacing w:after="0"/>
        <w:sectPr>
          <w:pgSz w:w="12240" w:h="15840"/>
          <w:pgMar w:header="0" w:footer="602" w:top="1460" w:bottom="800" w:left="600" w:right="760"/>
        </w:sectPr>
      </w:pPr>
    </w:p>
    <w:p>
      <w:pPr>
        <w:pStyle w:val="BodyText"/>
        <w:spacing w:before="81"/>
        <w:ind w:left="103" w:right="100"/>
        <w:jc w:val="both"/>
      </w:pPr>
      <w:r>
        <w:rPr/>
        <w:t>The Dependent spouse Benefit Amount for Accidental Death and Dismemberment, Common Carrier and Catastrophic Loss Benefits will reduce in the same manner as your Benefit amount upon the Dependent spouse's attainment of the reducing age(s).</w:t>
      </w:r>
    </w:p>
    <w:p>
      <w:pPr>
        <w:pStyle w:val="BodyText"/>
        <w:spacing w:before="9"/>
        <w:rPr>
          <w:sz w:val="19"/>
        </w:rPr>
      </w:pPr>
    </w:p>
    <w:p>
      <w:pPr>
        <w:pStyle w:val="BodyText"/>
        <w:spacing w:before="1"/>
        <w:ind w:left="103"/>
        <w:jc w:val="both"/>
      </w:pPr>
      <w:r>
        <w:rPr/>
        <w:t>Child Benefit Amounts will not reduce.</w:t>
      </w:r>
    </w:p>
    <w:p>
      <w:pPr>
        <w:spacing w:after="0"/>
        <w:jc w:val="both"/>
        <w:sectPr>
          <w:pgSz w:w="12240" w:h="15840"/>
          <w:pgMar w:header="0" w:footer="602" w:top="1140" w:bottom="800" w:left="660" w:right="600"/>
        </w:sectPr>
      </w:pPr>
    </w:p>
    <w:p>
      <w:pPr>
        <w:pStyle w:val="Heading1"/>
        <w:ind w:left="4384" w:right="4420"/>
        <w:jc w:val="center"/>
      </w:pPr>
      <w:r>
        <w:rPr/>
        <w:t>DEFINITIONS</w:t>
      </w:r>
    </w:p>
    <w:p>
      <w:pPr>
        <w:pStyle w:val="BodyText"/>
        <w:spacing w:before="3"/>
        <w:rPr>
          <w:b/>
        </w:rPr>
      </w:pPr>
    </w:p>
    <w:p>
      <w:pPr>
        <w:pStyle w:val="BodyText"/>
        <w:ind w:left="103" w:right="120"/>
        <w:jc w:val="both"/>
      </w:pPr>
      <w:r>
        <w:rPr/>
        <w:t>"Actively at Work" and "Active Work" means you are actually performing on a Full-time basis each and every duty pertaining to your job working for the Policyholder in the place where and the manner in which the job is normally performed. This includes approved time off for vacation, jury duty and funeral leave, but does not include time off as a result of injury or sickness.</w:t>
      </w:r>
    </w:p>
    <w:p>
      <w:pPr>
        <w:pStyle w:val="BodyText"/>
      </w:pPr>
    </w:p>
    <w:p>
      <w:pPr>
        <w:pStyle w:val="BodyText"/>
        <w:spacing w:before="1"/>
        <w:ind w:left="103"/>
        <w:jc w:val="both"/>
      </w:pPr>
      <w:r>
        <w:rPr/>
        <w:t>"Burns" means:</w:t>
      </w:r>
    </w:p>
    <w:p>
      <w:pPr>
        <w:pStyle w:val="BodyText"/>
        <w:spacing w:before="9"/>
        <w:rPr>
          <w:sz w:val="19"/>
        </w:rPr>
      </w:pPr>
    </w:p>
    <w:p>
      <w:pPr>
        <w:pStyle w:val="ListParagraph"/>
        <w:numPr>
          <w:ilvl w:val="0"/>
          <w:numId w:val="1"/>
        </w:numPr>
        <w:tabs>
          <w:tab w:pos="824" w:val="left" w:leader="none"/>
        </w:tabs>
        <w:spacing w:line="240" w:lineRule="auto" w:before="1" w:after="0"/>
        <w:ind w:left="823" w:right="123" w:hanging="360"/>
        <w:jc w:val="left"/>
        <w:rPr>
          <w:sz w:val="20"/>
        </w:rPr>
      </w:pPr>
      <w:r>
        <w:rPr>
          <w:sz w:val="20"/>
        </w:rPr>
        <w:t>2nd degree burns, which are those that have burned through the first layer of skin as well as the second layer of skin (dermis);</w:t>
      </w:r>
      <w:r>
        <w:rPr>
          <w:spacing w:val="-6"/>
          <w:sz w:val="20"/>
        </w:rPr>
        <w:t> </w:t>
      </w:r>
      <w:r>
        <w:rPr>
          <w:sz w:val="20"/>
        </w:rPr>
        <w:t>and</w:t>
      </w:r>
    </w:p>
    <w:p>
      <w:pPr>
        <w:pStyle w:val="ListParagraph"/>
        <w:numPr>
          <w:ilvl w:val="0"/>
          <w:numId w:val="1"/>
        </w:numPr>
        <w:tabs>
          <w:tab w:pos="824" w:val="left" w:leader="none"/>
        </w:tabs>
        <w:spacing w:line="240" w:lineRule="auto" w:before="0" w:after="0"/>
        <w:ind w:left="823" w:right="117" w:hanging="360"/>
        <w:jc w:val="left"/>
        <w:rPr>
          <w:sz w:val="20"/>
        </w:rPr>
      </w:pPr>
      <w:r>
        <w:rPr>
          <w:sz w:val="20"/>
        </w:rPr>
        <w:t>3rd degree burns, which are those that have burned through all layers of the skin and causes permanent tissue damage;</w:t>
      </w:r>
      <w:r>
        <w:rPr>
          <w:spacing w:val="2"/>
          <w:sz w:val="20"/>
        </w:rPr>
        <w:t> </w:t>
      </w:r>
      <w:r>
        <w:rPr>
          <w:sz w:val="20"/>
        </w:rPr>
        <w:t>and</w:t>
      </w:r>
    </w:p>
    <w:p>
      <w:pPr>
        <w:pStyle w:val="BodyText"/>
      </w:pPr>
    </w:p>
    <w:p>
      <w:pPr>
        <w:pStyle w:val="BodyText"/>
        <w:spacing w:before="1"/>
        <w:ind w:left="103"/>
        <w:jc w:val="both"/>
      </w:pPr>
      <w:r>
        <w:rPr/>
        <w:t>cover a specific percentage of the body as shown on the Schedule of Benefits.</w:t>
      </w:r>
    </w:p>
    <w:p>
      <w:pPr>
        <w:pStyle w:val="BodyText"/>
        <w:spacing w:before="9"/>
        <w:rPr>
          <w:sz w:val="19"/>
        </w:rPr>
      </w:pPr>
    </w:p>
    <w:p>
      <w:pPr>
        <w:pStyle w:val="BodyText"/>
        <w:spacing w:before="1"/>
        <w:ind w:left="103" w:right="122"/>
        <w:jc w:val="both"/>
      </w:pPr>
      <w:r>
        <w:rPr/>
        <w:t>"Catastrophic Loss" means two or more Losses, as defined. Loss of speech is considered catastrophic without an accompanying Loss.</w:t>
      </w:r>
    </w:p>
    <w:p>
      <w:pPr>
        <w:pStyle w:val="BodyText"/>
      </w:pPr>
    </w:p>
    <w:p>
      <w:pPr>
        <w:pStyle w:val="BodyText"/>
        <w:spacing w:before="1"/>
        <w:ind w:left="103" w:right="122"/>
        <w:jc w:val="both"/>
      </w:pPr>
      <w:r>
        <w:rPr/>
        <w:t>"Coma" means a state of profound unconsciousness, from which one cannot be aroused, that lasts continuously for at least a period of one hundred sixty-eight (168) hours requiring confinement in a Hospital under the care of a Physician, board certified as a neurologist. The Physician’s diagnosis must be supported by a Glasgow Coma Scale score of no greater than seven (7) or a score of Level V or less on the Rancho Los Amigos Scale throughout the one hundred sixty- eight (168) hour period and an abnormal Electroencephalogram (EEG).</w:t>
      </w:r>
    </w:p>
    <w:p>
      <w:pPr>
        <w:pStyle w:val="BodyText"/>
      </w:pPr>
    </w:p>
    <w:p>
      <w:pPr>
        <w:pStyle w:val="BodyText"/>
        <w:spacing w:before="1"/>
        <w:ind w:left="103"/>
        <w:jc w:val="both"/>
      </w:pPr>
      <w:r>
        <w:rPr/>
        <w:t>"Common Carrier" means any:</w:t>
      </w:r>
    </w:p>
    <w:p>
      <w:pPr>
        <w:pStyle w:val="BodyText"/>
        <w:spacing w:before="9"/>
        <w:rPr>
          <w:sz w:val="19"/>
        </w:rPr>
      </w:pPr>
    </w:p>
    <w:p>
      <w:pPr>
        <w:pStyle w:val="ListParagraph"/>
        <w:numPr>
          <w:ilvl w:val="0"/>
          <w:numId w:val="2"/>
        </w:numPr>
        <w:tabs>
          <w:tab w:pos="824" w:val="left" w:leader="none"/>
        </w:tabs>
        <w:spacing w:line="240" w:lineRule="auto" w:before="1" w:after="0"/>
        <w:ind w:left="823" w:right="0" w:hanging="360"/>
        <w:jc w:val="left"/>
        <w:rPr>
          <w:sz w:val="20"/>
        </w:rPr>
      </w:pPr>
      <w:r>
        <w:rPr>
          <w:sz w:val="20"/>
        </w:rPr>
        <w:t>aircraft operated under a license for hire for the transportation of passengers;</w:t>
      </w:r>
      <w:r>
        <w:rPr>
          <w:spacing w:val="-12"/>
          <w:sz w:val="20"/>
        </w:rPr>
        <w:t> </w:t>
      </w:r>
      <w:r>
        <w:rPr>
          <w:sz w:val="20"/>
        </w:rPr>
        <w:t>or</w:t>
      </w:r>
    </w:p>
    <w:p>
      <w:pPr>
        <w:pStyle w:val="ListParagraph"/>
        <w:numPr>
          <w:ilvl w:val="0"/>
          <w:numId w:val="2"/>
        </w:numPr>
        <w:tabs>
          <w:tab w:pos="824" w:val="left" w:leader="none"/>
        </w:tabs>
        <w:spacing w:line="240" w:lineRule="auto" w:before="0" w:after="0"/>
        <w:ind w:left="823" w:right="0" w:hanging="360"/>
        <w:jc w:val="left"/>
        <w:rPr>
          <w:sz w:val="20"/>
        </w:rPr>
      </w:pPr>
      <w:r>
        <w:rPr>
          <w:sz w:val="20"/>
        </w:rPr>
        <w:t>land conveyance licensed for hire for the transportation of</w:t>
      </w:r>
      <w:r>
        <w:rPr>
          <w:spacing w:val="-8"/>
          <w:sz w:val="20"/>
        </w:rPr>
        <w:t> </w:t>
      </w:r>
      <w:r>
        <w:rPr>
          <w:sz w:val="20"/>
        </w:rPr>
        <w:t>passengers.</w:t>
      </w:r>
    </w:p>
    <w:p>
      <w:pPr>
        <w:pStyle w:val="BodyText"/>
      </w:pPr>
    </w:p>
    <w:p>
      <w:pPr>
        <w:pStyle w:val="BodyText"/>
        <w:spacing w:before="1"/>
        <w:ind w:left="103" w:right="121"/>
        <w:jc w:val="both"/>
      </w:pPr>
      <w:r>
        <w:rPr/>
        <w:t>"Concussion" means a blow to the head that results in loss of consciousness, confusion, loss of memory or generally being dazed.</w:t>
      </w:r>
    </w:p>
    <w:p>
      <w:pPr>
        <w:pStyle w:val="BodyText"/>
        <w:spacing w:before="9"/>
        <w:rPr>
          <w:sz w:val="19"/>
        </w:rPr>
      </w:pPr>
    </w:p>
    <w:p>
      <w:pPr>
        <w:pStyle w:val="BodyText"/>
        <w:spacing w:before="1"/>
        <w:ind w:left="103"/>
        <w:jc w:val="both"/>
      </w:pPr>
      <w:r>
        <w:rPr/>
        <w:t>"Covered Accident" means an accident or event that:</w:t>
      </w:r>
    </w:p>
    <w:p>
      <w:pPr>
        <w:pStyle w:val="BodyText"/>
      </w:pPr>
    </w:p>
    <w:p>
      <w:pPr>
        <w:pStyle w:val="ListParagraph"/>
        <w:numPr>
          <w:ilvl w:val="0"/>
          <w:numId w:val="3"/>
        </w:numPr>
        <w:tabs>
          <w:tab w:pos="824" w:val="left" w:leader="none"/>
        </w:tabs>
        <w:spacing w:line="240" w:lineRule="auto" w:before="1" w:after="0"/>
        <w:ind w:left="823" w:right="0" w:hanging="360"/>
        <w:jc w:val="left"/>
        <w:rPr>
          <w:sz w:val="20"/>
        </w:rPr>
      </w:pPr>
      <w:r>
        <w:rPr>
          <w:sz w:val="20"/>
        </w:rPr>
        <w:t>could not have been foreseen, anticipated or expected;</w:t>
      </w:r>
    </w:p>
    <w:p>
      <w:pPr>
        <w:pStyle w:val="ListParagraph"/>
        <w:numPr>
          <w:ilvl w:val="0"/>
          <w:numId w:val="3"/>
        </w:numPr>
        <w:tabs>
          <w:tab w:pos="824" w:val="left" w:leader="none"/>
        </w:tabs>
        <w:spacing w:line="240" w:lineRule="auto" w:before="0" w:after="0"/>
        <w:ind w:left="823" w:right="0" w:hanging="360"/>
        <w:jc w:val="left"/>
        <w:rPr>
          <w:sz w:val="20"/>
        </w:rPr>
      </w:pPr>
      <w:r>
        <w:rPr>
          <w:sz w:val="20"/>
        </w:rPr>
        <w:t>occurs while you or your Insured Dependent’s coverage is in force under the</w:t>
      </w:r>
      <w:r>
        <w:rPr>
          <w:spacing w:val="-16"/>
          <w:sz w:val="20"/>
        </w:rPr>
        <w:t> </w:t>
      </w:r>
      <w:r>
        <w:rPr>
          <w:sz w:val="20"/>
        </w:rPr>
        <w:t>Policy;</w:t>
      </w:r>
    </w:p>
    <w:p>
      <w:pPr>
        <w:pStyle w:val="ListParagraph"/>
        <w:numPr>
          <w:ilvl w:val="0"/>
          <w:numId w:val="3"/>
        </w:numPr>
        <w:tabs>
          <w:tab w:pos="824" w:val="left" w:leader="none"/>
        </w:tabs>
        <w:spacing w:line="229" w:lineRule="exact" w:before="0" w:after="0"/>
        <w:ind w:left="823" w:right="0" w:hanging="360"/>
        <w:jc w:val="left"/>
        <w:rPr>
          <w:sz w:val="20"/>
        </w:rPr>
      </w:pPr>
      <w:r>
        <w:rPr>
          <w:sz w:val="20"/>
        </w:rPr>
        <w:t>occurs on or off the</w:t>
      </w:r>
      <w:r>
        <w:rPr>
          <w:spacing w:val="-3"/>
          <w:sz w:val="20"/>
        </w:rPr>
        <w:t> </w:t>
      </w:r>
      <w:r>
        <w:rPr>
          <w:sz w:val="20"/>
        </w:rPr>
        <w:t>job;</w:t>
      </w:r>
    </w:p>
    <w:p>
      <w:pPr>
        <w:pStyle w:val="ListParagraph"/>
        <w:numPr>
          <w:ilvl w:val="0"/>
          <w:numId w:val="3"/>
        </w:numPr>
        <w:tabs>
          <w:tab w:pos="824" w:val="left" w:leader="none"/>
        </w:tabs>
        <w:spacing w:line="229" w:lineRule="exact" w:before="0" w:after="0"/>
        <w:ind w:left="823" w:right="0" w:hanging="360"/>
        <w:jc w:val="left"/>
        <w:rPr>
          <w:sz w:val="20"/>
        </w:rPr>
      </w:pPr>
      <w:r>
        <w:rPr>
          <w:sz w:val="20"/>
        </w:rPr>
        <w:t>results in Injury for which benefits </w:t>
      </w:r>
      <w:r>
        <w:rPr>
          <w:spacing w:val="2"/>
          <w:sz w:val="20"/>
        </w:rPr>
        <w:t>may </w:t>
      </w:r>
      <w:r>
        <w:rPr>
          <w:sz w:val="20"/>
        </w:rPr>
        <w:t>be payable;</w:t>
      </w:r>
      <w:r>
        <w:rPr>
          <w:spacing w:val="-13"/>
          <w:sz w:val="20"/>
        </w:rPr>
        <w:t> </w:t>
      </w:r>
      <w:r>
        <w:rPr>
          <w:sz w:val="20"/>
        </w:rPr>
        <w:t>and</w:t>
      </w:r>
    </w:p>
    <w:p>
      <w:pPr>
        <w:pStyle w:val="ListParagraph"/>
        <w:numPr>
          <w:ilvl w:val="0"/>
          <w:numId w:val="3"/>
        </w:numPr>
        <w:tabs>
          <w:tab w:pos="824" w:val="left" w:leader="none"/>
        </w:tabs>
        <w:spacing w:line="240" w:lineRule="auto" w:before="0" w:after="0"/>
        <w:ind w:left="823" w:right="0" w:hanging="360"/>
        <w:jc w:val="left"/>
        <w:rPr>
          <w:sz w:val="20"/>
        </w:rPr>
      </w:pPr>
      <w:r>
        <w:rPr>
          <w:sz w:val="20"/>
        </w:rPr>
        <w:t>is not excluded under the terms of the</w:t>
      </w:r>
      <w:r>
        <w:rPr>
          <w:spacing w:val="-4"/>
          <w:sz w:val="20"/>
        </w:rPr>
        <w:t> </w:t>
      </w:r>
      <w:r>
        <w:rPr>
          <w:sz w:val="20"/>
        </w:rPr>
        <w:t>Policy.</w:t>
      </w:r>
    </w:p>
    <w:p>
      <w:pPr>
        <w:pStyle w:val="BodyText"/>
      </w:pPr>
    </w:p>
    <w:p>
      <w:pPr>
        <w:pStyle w:val="BodyText"/>
        <w:spacing w:before="1"/>
        <w:ind w:left="103" w:right="124"/>
        <w:jc w:val="both"/>
      </w:pPr>
      <w:r>
        <w:rPr/>
        <w:t>"Dentist" means a licensed doctor of dentistry, operating within the scope of his or her license, in the state in which such license was issued.</w:t>
      </w:r>
    </w:p>
    <w:p>
      <w:pPr>
        <w:spacing w:after="0"/>
        <w:jc w:val="both"/>
        <w:sectPr>
          <w:footerReference w:type="default" r:id="rId11"/>
          <w:pgSz w:w="12240" w:h="15840"/>
          <w:pgMar w:footer="602" w:header="0" w:top="1140" w:bottom="800" w:left="660" w:right="580"/>
        </w:sectPr>
      </w:pPr>
    </w:p>
    <w:p>
      <w:pPr>
        <w:pStyle w:val="BodyText"/>
        <w:spacing w:before="81"/>
        <w:ind w:left="103"/>
        <w:jc w:val="both"/>
      </w:pPr>
      <w:r>
        <w:rPr/>
        <w:t>"Dependents" means:</w:t>
      </w:r>
    </w:p>
    <w:p>
      <w:pPr>
        <w:pStyle w:val="BodyText"/>
      </w:pPr>
    </w:p>
    <w:p>
      <w:pPr>
        <w:pStyle w:val="ListParagraph"/>
        <w:numPr>
          <w:ilvl w:val="0"/>
          <w:numId w:val="4"/>
        </w:numPr>
        <w:tabs>
          <w:tab w:pos="824" w:val="left" w:leader="none"/>
        </w:tabs>
        <w:spacing w:line="229" w:lineRule="exact" w:before="1" w:after="0"/>
        <w:ind w:left="823" w:right="0" w:hanging="360"/>
        <w:jc w:val="left"/>
        <w:rPr>
          <w:sz w:val="20"/>
        </w:rPr>
      </w:pPr>
      <w:r>
        <w:rPr>
          <w:sz w:val="20"/>
        </w:rPr>
        <w:t>your legal spouse;</w:t>
      </w:r>
      <w:r>
        <w:rPr>
          <w:spacing w:val="1"/>
          <w:sz w:val="20"/>
        </w:rPr>
        <w:t> </w:t>
      </w:r>
      <w:r>
        <w:rPr>
          <w:sz w:val="20"/>
        </w:rPr>
        <w:t>and</w:t>
      </w:r>
    </w:p>
    <w:p>
      <w:pPr>
        <w:pStyle w:val="ListParagraph"/>
        <w:numPr>
          <w:ilvl w:val="0"/>
          <w:numId w:val="4"/>
        </w:numPr>
        <w:tabs>
          <w:tab w:pos="824" w:val="left" w:leader="none"/>
        </w:tabs>
        <w:spacing w:line="240" w:lineRule="auto" w:before="0" w:after="0"/>
        <w:ind w:left="823" w:right="120" w:hanging="360"/>
        <w:jc w:val="both"/>
        <w:rPr>
          <w:sz w:val="20"/>
        </w:rPr>
      </w:pPr>
      <w:r>
        <w:rPr>
          <w:sz w:val="20"/>
        </w:rPr>
        <w:t>your child(ren), from birth to 26 years, including natural children, legally adopted children, children who are dependent on you during the waiting period before adoption, stepchildren, and foster children. Foster children must be in your custody to be considered a Dependent;</w:t>
      </w:r>
      <w:r>
        <w:rPr>
          <w:spacing w:val="-2"/>
          <w:sz w:val="20"/>
        </w:rPr>
        <w:t> </w:t>
      </w:r>
      <w:r>
        <w:rPr>
          <w:sz w:val="20"/>
        </w:rPr>
        <w:t>and</w:t>
      </w:r>
    </w:p>
    <w:p>
      <w:pPr>
        <w:pStyle w:val="ListParagraph"/>
        <w:numPr>
          <w:ilvl w:val="0"/>
          <w:numId w:val="4"/>
        </w:numPr>
        <w:tabs>
          <w:tab w:pos="824" w:val="left" w:leader="none"/>
        </w:tabs>
        <w:spacing w:line="240" w:lineRule="auto" w:before="0" w:after="0"/>
        <w:ind w:left="823" w:right="124" w:hanging="360"/>
        <w:jc w:val="left"/>
        <w:rPr>
          <w:sz w:val="20"/>
        </w:rPr>
      </w:pPr>
      <w:r>
        <w:rPr>
          <w:sz w:val="20"/>
        </w:rPr>
        <w:t>your child(ren) beyond the limiting age who is incapable of self-sustaining employment by reason of a mental or physical disability and who is chiefly dependent on you for support and</w:t>
      </w:r>
      <w:r>
        <w:rPr>
          <w:spacing w:val="-7"/>
          <w:sz w:val="20"/>
        </w:rPr>
        <w:t> </w:t>
      </w:r>
      <w:r>
        <w:rPr>
          <w:sz w:val="20"/>
        </w:rPr>
        <w:t>maintenance.</w:t>
      </w:r>
    </w:p>
    <w:p>
      <w:pPr>
        <w:pStyle w:val="BodyText"/>
        <w:spacing w:before="9"/>
        <w:rPr>
          <w:sz w:val="19"/>
        </w:rPr>
      </w:pPr>
    </w:p>
    <w:p>
      <w:pPr>
        <w:pStyle w:val="BodyText"/>
        <w:spacing w:before="1"/>
        <w:ind w:left="103" w:right="126"/>
        <w:jc w:val="both"/>
      </w:pPr>
      <w:r>
        <w:rPr/>
        <w:t>Additionally, if your domestic partnership or civil union is legally recognized under applicable state law or you have an Affidavit of Domestic Partnership on file with the Policyholder and is in effect, your:</w:t>
      </w:r>
    </w:p>
    <w:p>
      <w:pPr>
        <w:pStyle w:val="BodyText"/>
      </w:pPr>
    </w:p>
    <w:p>
      <w:pPr>
        <w:pStyle w:val="ListParagraph"/>
        <w:numPr>
          <w:ilvl w:val="0"/>
          <w:numId w:val="5"/>
        </w:numPr>
        <w:tabs>
          <w:tab w:pos="824" w:val="left" w:leader="none"/>
        </w:tabs>
        <w:spacing w:line="240" w:lineRule="auto" w:before="1" w:after="0"/>
        <w:ind w:left="823" w:right="0" w:hanging="360"/>
        <w:jc w:val="left"/>
        <w:rPr>
          <w:sz w:val="20"/>
        </w:rPr>
      </w:pPr>
      <w:r>
        <w:rPr>
          <w:sz w:val="20"/>
        </w:rPr>
        <w:t>domestic partner or civil union partner;</w:t>
      </w:r>
      <w:r>
        <w:rPr>
          <w:spacing w:val="-6"/>
          <w:sz w:val="20"/>
        </w:rPr>
        <w:t> </w:t>
      </w:r>
      <w:r>
        <w:rPr>
          <w:sz w:val="20"/>
        </w:rPr>
        <w:t>and</w:t>
      </w:r>
    </w:p>
    <w:p>
      <w:pPr>
        <w:pStyle w:val="ListParagraph"/>
        <w:numPr>
          <w:ilvl w:val="0"/>
          <w:numId w:val="5"/>
        </w:numPr>
        <w:tabs>
          <w:tab w:pos="824" w:val="left" w:leader="none"/>
        </w:tabs>
        <w:spacing w:line="240" w:lineRule="auto" w:before="0" w:after="0"/>
        <w:ind w:left="823" w:right="0" w:hanging="360"/>
        <w:jc w:val="left"/>
        <w:rPr>
          <w:sz w:val="20"/>
        </w:rPr>
      </w:pPr>
      <w:r>
        <w:rPr>
          <w:sz w:val="20"/>
        </w:rPr>
        <w:t>child(ren), provided he/she otherwise meets the definition of</w:t>
      </w:r>
      <w:r>
        <w:rPr>
          <w:spacing w:val="-7"/>
          <w:sz w:val="20"/>
        </w:rPr>
        <w:t> </w:t>
      </w:r>
      <w:r>
        <w:rPr>
          <w:sz w:val="20"/>
        </w:rPr>
        <w:t>Dependent,</w:t>
      </w:r>
    </w:p>
    <w:p>
      <w:pPr>
        <w:pStyle w:val="BodyText"/>
        <w:spacing w:before="9"/>
        <w:rPr>
          <w:sz w:val="19"/>
        </w:rPr>
      </w:pPr>
    </w:p>
    <w:p>
      <w:pPr>
        <w:pStyle w:val="BodyText"/>
        <w:spacing w:before="1"/>
        <w:ind w:left="103" w:right="124"/>
        <w:jc w:val="both"/>
      </w:pPr>
      <w:r>
        <w:rPr/>
        <w:t>of such legally recognized domestic partnership or civil union or named on an Affidavit will be considered your "Dependent".</w:t>
      </w:r>
    </w:p>
    <w:p>
      <w:pPr>
        <w:pStyle w:val="BodyText"/>
      </w:pPr>
    </w:p>
    <w:p>
      <w:pPr>
        <w:pStyle w:val="BodyText"/>
        <w:spacing w:before="1"/>
        <w:ind w:left="103" w:right="124"/>
        <w:jc w:val="both"/>
      </w:pPr>
      <w:r>
        <w:rPr/>
        <w:t>When your domestic partner or civil union partner is covered under the Policy, the word "spouse" as it appears in the Policy will be deemed to include "domestic partner" and "civil union partner" unless the context indicates otherwise.</w:t>
      </w:r>
    </w:p>
    <w:p>
      <w:pPr>
        <w:pStyle w:val="BodyText"/>
        <w:spacing w:before="9"/>
        <w:rPr>
          <w:sz w:val="19"/>
        </w:rPr>
      </w:pPr>
    </w:p>
    <w:p>
      <w:pPr>
        <w:pStyle w:val="BodyText"/>
        <w:spacing w:before="1"/>
        <w:ind w:left="103" w:right="126"/>
        <w:jc w:val="both"/>
      </w:pPr>
      <w:r>
        <w:rPr/>
        <w:t>"Dislocation" means complete displacement of a bone from its normal articulation with a joint, also called luxation. Partial Dislocation is an incomplete displacement of a bone from its normal articulation with a joint, also called subluxation.</w:t>
      </w:r>
    </w:p>
    <w:p>
      <w:pPr>
        <w:pStyle w:val="BodyText"/>
      </w:pPr>
    </w:p>
    <w:p>
      <w:pPr>
        <w:pStyle w:val="BodyText"/>
        <w:spacing w:before="1"/>
        <w:ind w:left="103"/>
        <w:jc w:val="both"/>
      </w:pPr>
      <w:r>
        <w:rPr/>
        <w:t>"Eligible Person" means a person who meets the Eligibility Requirements of the Policy.</w:t>
      </w:r>
    </w:p>
    <w:p>
      <w:pPr>
        <w:pStyle w:val="BodyText"/>
        <w:spacing w:before="9"/>
        <w:rPr>
          <w:sz w:val="19"/>
        </w:rPr>
      </w:pPr>
    </w:p>
    <w:p>
      <w:pPr>
        <w:pStyle w:val="BodyText"/>
        <w:spacing w:before="1"/>
        <w:ind w:left="103" w:right="124"/>
        <w:jc w:val="both"/>
      </w:pPr>
      <w:r>
        <w:rPr/>
        <w:t>"Fracture" means a bone that is broken which is diagnosed by a Physician. A Chip Fracture means that a fragment of bone has been broken off.</w:t>
      </w:r>
    </w:p>
    <w:p>
      <w:pPr>
        <w:pStyle w:val="BodyText"/>
        <w:spacing w:before="7"/>
        <w:rPr>
          <w:sz w:val="18"/>
        </w:rPr>
      </w:pPr>
    </w:p>
    <w:p>
      <w:pPr>
        <w:pStyle w:val="BodyText"/>
        <w:ind w:left="103"/>
        <w:jc w:val="both"/>
      </w:pPr>
      <w:r>
        <w:rPr/>
        <w:t>"Full-time" means working for the Policyholder for a minimum of 30 hours during your regularly scheduled work week.</w:t>
      </w:r>
    </w:p>
    <w:p>
      <w:pPr>
        <w:pStyle w:val="BodyText"/>
        <w:spacing w:before="7"/>
        <w:rPr>
          <w:sz w:val="18"/>
        </w:rPr>
      </w:pPr>
    </w:p>
    <w:p>
      <w:pPr>
        <w:pStyle w:val="BodyText"/>
        <w:ind w:left="103" w:right="117"/>
        <w:jc w:val="both"/>
      </w:pPr>
      <w:r>
        <w:rPr/>
        <w:t>"Glasgow Coma Scale" means a system for assessing the severity of brain impairment in an individual with a brain injury that uses the sum of scores given for eye-opening, verbal, and motor responses. A high score of fifteen (15) indicates no impairment and a score of seven (7) or less indicates severe impairment.</w:t>
      </w:r>
    </w:p>
    <w:p>
      <w:pPr>
        <w:pStyle w:val="BodyText"/>
        <w:rPr>
          <w:sz w:val="19"/>
        </w:rPr>
      </w:pPr>
    </w:p>
    <w:p>
      <w:pPr>
        <w:pStyle w:val="BodyText"/>
        <w:ind w:left="103" w:right="119"/>
        <w:jc w:val="both"/>
      </w:pPr>
      <w:r>
        <w:rPr/>
        <w:t>"Hospital" means a legally operated, accredited facility licensed to provide full-time care and treatment for the condition  for which benefits are payable under the Policy. It is operated with a full-time staff of Physicians and registered nurses. It does not include facilities that primarily provide custodial or rehabilitative care, education, or long-term institutional care  on a residential</w:t>
      </w:r>
      <w:r>
        <w:rPr>
          <w:spacing w:val="-5"/>
        </w:rPr>
        <w:t> </w:t>
      </w:r>
      <w:r>
        <w:rPr/>
        <w:t>basis.</w:t>
      </w:r>
    </w:p>
    <w:p>
      <w:pPr>
        <w:pStyle w:val="BodyText"/>
      </w:pPr>
    </w:p>
    <w:p>
      <w:pPr>
        <w:pStyle w:val="BodyText"/>
        <w:spacing w:before="1"/>
        <w:ind w:left="103" w:right="122"/>
        <w:jc w:val="both"/>
      </w:pPr>
      <w:r>
        <w:rPr/>
        <w:t>"Hospital Confinement/Confined" means that you or your Insured Dependent have been formally admitted to a Hospital  on the advice of a Physician and remains in the Hospital more than twenty-three (23)</w:t>
      </w:r>
      <w:r>
        <w:rPr>
          <w:spacing w:val="-12"/>
        </w:rPr>
        <w:t> </w:t>
      </w:r>
      <w:r>
        <w:rPr/>
        <w:t>hours.</w:t>
      </w:r>
    </w:p>
    <w:p>
      <w:pPr>
        <w:pStyle w:val="BodyText"/>
      </w:pPr>
    </w:p>
    <w:p>
      <w:pPr>
        <w:pStyle w:val="BodyText"/>
        <w:spacing w:before="1"/>
        <w:ind w:left="103"/>
        <w:jc w:val="both"/>
      </w:pPr>
      <w:r>
        <w:rPr/>
        <w:t>"Immediate Family" means the parents, siblings, spouse or children of you or your Insured Dependent.</w:t>
      </w:r>
    </w:p>
    <w:p>
      <w:pPr>
        <w:pStyle w:val="BodyText"/>
        <w:spacing w:before="9"/>
        <w:rPr>
          <w:sz w:val="19"/>
        </w:rPr>
      </w:pPr>
    </w:p>
    <w:p>
      <w:pPr>
        <w:pStyle w:val="BodyText"/>
        <w:spacing w:before="1"/>
        <w:ind w:left="103" w:right="125"/>
        <w:jc w:val="both"/>
      </w:pPr>
      <w:r>
        <w:rPr/>
        <w:t>"Injury" means accidental bodily injury sustained by you or your Insured Dependent and directly caused by an accident which is not the result of disease or bodily infirmity and which occurs while you or your Insured Dependent's coverage under the Policy is in force.</w:t>
      </w:r>
    </w:p>
    <w:p>
      <w:pPr>
        <w:pStyle w:val="BodyText"/>
        <w:spacing w:before="9"/>
        <w:rPr>
          <w:sz w:val="19"/>
        </w:rPr>
      </w:pPr>
    </w:p>
    <w:p>
      <w:pPr>
        <w:pStyle w:val="BodyText"/>
        <w:spacing w:before="1"/>
        <w:ind w:left="103" w:right="122"/>
        <w:jc w:val="both"/>
      </w:pPr>
      <w:r>
        <w:rPr/>
        <w:t>"Inpatient" means that you or your Insured Dependent have been admitted to a Hospital on the advice of a Physician and remains in the Hospital more than twenty-three (23) hours.</w:t>
      </w:r>
    </w:p>
    <w:p>
      <w:pPr>
        <w:pStyle w:val="BodyText"/>
      </w:pPr>
    </w:p>
    <w:p>
      <w:pPr>
        <w:pStyle w:val="BodyText"/>
        <w:spacing w:before="1"/>
        <w:ind w:left="103" w:right="125"/>
        <w:jc w:val="both"/>
      </w:pPr>
      <w:r>
        <w:rPr/>
        <w:t>"Insured" means a person employed by the Policyholder who meets the Eligibility Requirements of the Policy and is enrolled for this insurance.</w:t>
      </w:r>
    </w:p>
    <w:p>
      <w:pPr>
        <w:pStyle w:val="BodyText"/>
        <w:spacing w:before="9"/>
        <w:rPr>
          <w:sz w:val="19"/>
        </w:rPr>
      </w:pPr>
    </w:p>
    <w:p>
      <w:pPr>
        <w:pStyle w:val="BodyText"/>
        <w:spacing w:before="1"/>
        <w:ind w:left="103"/>
        <w:jc w:val="both"/>
      </w:pPr>
      <w:r>
        <w:rPr/>
        <w:t>"Insured Dependent" means a "Dependent", as defined, whose insurance under the Policy is in effect.</w:t>
      </w:r>
    </w:p>
    <w:p>
      <w:pPr>
        <w:spacing w:after="0"/>
        <w:jc w:val="both"/>
        <w:sectPr>
          <w:footerReference w:type="default" r:id="rId12"/>
          <w:pgSz w:w="12240" w:h="15840"/>
          <w:pgMar w:footer="602" w:header="0" w:top="1140" w:bottom="800" w:left="660" w:right="580"/>
          <w:pgNumType w:start="1"/>
        </w:sectPr>
      </w:pPr>
    </w:p>
    <w:p>
      <w:pPr>
        <w:pStyle w:val="BodyText"/>
        <w:spacing w:before="81"/>
        <w:ind w:left="103" w:right="103"/>
        <w:jc w:val="both"/>
      </w:pPr>
      <w:r>
        <w:rPr/>
        <w:t>"Intensive Care Unit (ICU)" means a specific area of the Hospital, set apart from the surgical recovery room and other rooms used for confinement of patients, providing:</w:t>
      </w:r>
    </w:p>
    <w:p>
      <w:pPr>
        <w:pStyle w:val="BodyText"/>
        <w:spacing w:before="9"/>
        <w:rPr>
          <w:sz w:val="19"/>
        </w:rPr>
      </w:pPr>
    </w:p>
    <w:p>
      <w:pPr>
        <w:pStyle w:val="ListParagraph"/>
        <w:numPr>
          <w:ilvl w:val="0"/>
          <w:numId w:val="6"/>
        </w:numPr>
        <w:tabs>
          <w:tab w:pos="824" w:val="left" w:leader="none"/>
        </w:tabs>
        <w:spacing w:line="240" w:lineRule="auto" w:before="1" w:after="0"/>
        <w:ind w:left="823" w:right="0" w:hanging="360"/>
        <w:jc w:val="left"/>
        <w:rPr>
          <w:sz w:val="20"/>
        </w:rPr>
      </w:pPr>
      <w:r>
        <w:rPr>
          <w:sz w:val="20"/>
        </w:rPr>
        <w:t>intensive medical care and treatment to only those patients who are in critical</w:t>
      </w:r>
      <w:r>
        <w:rPr>
          <w:spacing w:val="-12"/>
          <w:sz w:val="20"/>
        </w:rPr>
        <w:t> </w:t>
      </w:r>
      <w:r>
        <w:rPr>
          <w:sz w:val="20"/>
        </w:rPr>
        <w:t>condition;</w:t>
      </w:r>
    </w:p>
    <w:p>
      <w:pPr>
        <w:pStyle w:val="ListParagraph"/>
        <w:numPr>
          <w:ilvl w:val="0"/>
          <w:numId w:val="6"/>
        </w:numPr>
        <w:tabs>
          <w:tab w:pos="824" w:val="left" w:leader="none"/>
        </w:tabs>
        <w:spacing w:line="240" w:lineRule="auto" w:before="0" w:after="0"/>
        <w:ind w:left="823" w:right="102" w:hanging="360"/>
        <w:jc w:val="left"/>
        <w:rPr>
          <w:sz w:val="20"/>
        </w:rPr>
      </w:pPr>
      <w:r>
        <w:rPr>
          <w:sz w:val="20"/>
        </w:rPr>
        <w:t>continuous observation of and care to patients by a specially trained nursing staff that is dedicated exclusively to the ICU on a twenty-four (24) hour</w:t>
      </w:r>
      <w:r>
        <w:rPr>
          <w:spacing w:val="-6"/>
          <w:sz w:val="20"/>
        </w:rPr>
        <w:t> </w:t>
      </w:r>
      <w:r>
        <w:rPr>
          <w:sz w:val="20"/>
        </w:rPr>
        <w:t>basis;</w:t>
      </w:r>
    </w:p>
    <w:p>
      <w:pPr>
        <w:pStyle w:val="ListParagraph"/>
        <w:numPr>
          <w:ilvl w:val="0"/>
          <w:numId w:val="6"/>
        </w:numPr>
        <w:tabs>
          <w:tab w:pos="824" w:val="left" w:leader="none"/>
        </w:tabs>
        <w:spacing w:line="240" w:lineRule="auto" w:before="0" w:after="0"/>
        <w:ind w:left="823" w:right="0" w:hanging="360"/>
        <w:jc w:val="left"/>
        <w:rPr>
          <w:sz w:val="20"/>
        </w:rPr>
      </w:pPr>
      <w:r>
        <w:rPr>
          <w:sz w:val="20"/>
        </w:rPr>
        <w:t>a Physician assigned exclusively to the ICU on a full-time basis;</w:t>
      </w:r>
      <w:r>
        <w:rPr>
          <w:spacing w:val="-13"/>
          <w:sz w:val="20"/>
        </w:rPr>
        <w:t> </w:t>
      </w:r>
      <w:r>
        <w:rPr>
          <w:sz w:val="20"/>
        </w:rPr>
        <w:t>and</w:t>
      </w:r>
    </w:p>
    <w:p>
      <w:pPr>
        <w:pStyle w:val="ListParagraph"/>
        <w:numPr>
          <w:ilvl w:val="0"/>
          <w:numId w:val="6"/>
        </w:numPr>
        <w:tabs>
          <w:tab w:pos="824" w:val="left" w:leader="none"/>
        </w:tabs>
        <w:spacing w:line="240" w:lineRule="auto" w:before="0" w:after="0"/>
        <w:ind w:left="823" w:right="0" w:hanging="360"/>
        <w:jc w:val="left"/>
        <w:rPr>
          <w:sz w:val="20"/>
        </w:rPr>
      </w:pPr>
      <w:r>
        <w:rPr>
          <w:sz w:val="20"/>
        </w:rPr>
        <w:t>life-saving equipment required to treat patients in critical condition which is permanently located in the</w:t>
      </w:r>
      <w:r>
        <w:rPr>
          <w:spacing w:val="-13"/>
          <w:sz w:val="20"/>
        </w:rPr>
        <w:t> </w:t>
      </w:r>
      <w:r>
        <w:rPr>
          <w:sz w:val="20"/>
        </w:rPr>
        <w:t>ICU.</w:t>
      </w:r>
    </w:p>
    <w:p>
      <w:pPr>
        <w:pStyle w:val="BodyText"/>
        <w:spacing w:before="9"/>
        <w:rPr>
          <w:sz w:val="19"/>
        </w:rPr>
      </w:pPr>
    </w:p>
    <w:p>
      <w:pPr>
        <w:pStyle w:val="BodyText"/>
        <w:spacing w:before="1"/>
        <w:ind w:left="103" w:right="101"/>
        <w:jc w:val="both"/>
      </w:pPr>
      <w:r>
        <w:rPr/>
        <w:t>"Loss" as used in the Dismemberment and Catastrophic Loss benefits, means severance or total and irrecoverable loss of:</w:t>
      </w:r>
    </w:p>
    <w:p>
      <w:pPr>
        <w:pStyle w:val="BodyText"/>
      </w:pPr>
    </w:p>
    <w:p>
      <w:pPr>
        <w:pStyle w:val="ListParagraph"/>
        <w:numPr>
          <w:ilvl w:val="0"/>
          <w:numId w:val="7"/>
        </w:numPr>
        <w:tabs>
          <w:tab w:pos="824" w:val="left" w:leader="none"/>
        </w:tabs>
        <w:spacing w:line="240" w:lineRule="auto" w:before="1" w:after="0"/>
        <w:ind w:left="823" w:right="0" w:hanging="360"/>
        <w:jc w:val="left"/>
        <w:rPr>
          <w:sz w:val="20"/>
        </w:rPr>
      </w:pPr>
      <w:r>
        <w:rPr>
          <w:sz w:val="20"/>
        </w:rPr>
        <w:t>the hand or foot through or above the wrist or ankle</w:t>
      </w:r>
      <w:r>
        <w:rPr>
          <w:spacing w:val="-5"/>
          <w:sz w:val="20"/>
        </w:rPr>
        <w:t> </w:t>
      </w:r>
      <w:r>
        <w:rPr>
          <w:sz w:val="20"/>
        </w:rPr>
        <w:t>joint;</w:t>
      </w:r>
    </w:p>
    <w:p>
      <w:pPr>
        <w:pStyle w:val="ListParagraph"/>
        <w:numPr>
          <w:ilvl w:val="0"/>
          <w:numId w:val="7"/>
        </w:numPr>
        <w:tabs>
          <w:tab w:pos="824" w:val="left" w:leader="none"/>
        </w:tabs>
        <w:spacing w:line="240" w:lineRule="auto" w:before="0" w:after="0"/>
        <w:ind w:left="823" w:right="0" w:hanging="360"/>
        <w:jc w:val="left"/>
        <w:rPr>
          <w:sz w:val="20"/>
        </w:rPr>
      </w:pPr>
      <w:r>
        <w:rPr>
          <w:sz w:val="20"/>
        </w:rPr>
        <w:t>the arm above the</w:t>
      </w:r>
      <w:r>
        <w:rPr>
          <w:spacing w:val="-3"/>
          <w:sz w:val="20"/>
        </w:rPr>
        <w:t> </w:t>
      </w:r>
      <w:r>
        <w:rPr>
          <w:sz w:val="20"/>
        </w:rPr>
        <w:t>elbow;</w:t>
      </w:r>
    </w:p>
    <w:p>
      <w:pPr>
        <w:pStyle w:val="ListParagraph"/>
        <w:numPr>
          <w:ilvl w:val="0"/>
          <w:numId w:val="7"/>
        </w:numPr>
        <w:tabs>
          <w:tab w:pos="824" w:val="left" w:leader="none"/>
        </w:tabs>
        <w:spacing w:line="229" w:lineRule="exact" w:before="0" w:after="0"/>
        <w:ind w:left="823" w:right="0" w:hanging="360"/>
        <w:jc w:val="left"/>
        <w:rPr>
          <w:sz w:val="20"/>
        </w:rPr>
      </w:pPr>
      <w:r>
        <w:rPr>
          <w:sz w:val="20"/>
        </w:rPr>
        <w:t>the leg above the</w:t>
      </w:r>
      <w:r>
        <w:rPr>
          <w:spacing w:val="-1"/>
          <w:sz w:val="20"/>
        </w:rPr>
        <w:t> </w:t>
      </w:r>
      <w:r>
        <w:rPr>
          <w:sz w:val="20"/>
        </w:rPr>
        <w:t>knee;</w:t>
      </w:r>
    </w:p>
    <w:p>
      <w:pPr>
        <w:pStyle w:val="ListParagraph"/>
        <w:numPr>
          <w:ilvl w:val="0"/>
          <w:numId w:val="7"/>
        </w:numPr>
        <w:tabs>
          <w:tab w:pos="824" w:val="left" w:leader="none"/>
        </w:tabs>
        <w:spacing w:line="240" w:lineRule="auto" w:before="0" w:after="0"/>
        <w:ind w:left="823" w:right="102" w:hanging="360"/>
        <w:jc w:val="left"/>
        <w:rPr>
          <w:sz w:val="20"/>
        </w:rPr>
      </w:pPr>
      <w:r>
        <w:rPr>
          <w:sz w:val="20"/>
        </w:rPr>
        <w:t>sight in an eye in which the corrective visual acuity is worse than 20/200 or the field of vision is 20 degrees or less;</w:t>
      </w:r>
    </w:p>
    <w:p>
      <w:pPr>
        <w:pStyle w:val="ListParagraph"/>
        <w:numPr>
          <w:ilvl w:val="0"/>
          <w:numId w:val="7"/>
        </w:numPr>
        <w:tabs>
          <w:tab w:pos="824" w:val="left" w:leader="none"/>
        </w:tabs>
        <w:spacing w:line="240" w:lineRule="auto" w:before="0" w:after="0"/>
        <w:ind w:left="823" w:right="0" w:hanging="360"/>
        <w:jc w:val="left"/>
        <w:rPr>
          <w:sz w:val="20"/>
        </w:rPr>
      </w:pPr>
      <w:r>
        <w:rPr>
          <w:sz w:val="20"/>
        </w:rPr>
        <w:t>hearing that cannot be corrected to any degree by any procedure or device;</w:t>
      </w:r>
      <w:r>
        <w:rPr>
          <w:spacing w:val="-10"/>
          <w:sz w:val="20"/>
        </w:rPr>
        <w:t> </w:t>
      </w:r>
      <w:r>
        <w:rPr>
          <w:sz w:val="20"/>
        </w:rPr>
        <w:t>or</w:t>
      </w:r>
    </w:p>
    <w:p>
      <w:pPr>
        <w:pStyle w:val="ListParagraph"/>
        <w:numPr>
          <w:ilvl w:val="0"/>
          <w:numId w:val="7"/>
        </w:numPr>
        <w:tabs>
          <w:tab w:pos="824" w:val="left" w:leader="none"/>
        </w:tabs>
        <w:spacing w:line="480" w:lineRule="auto" w:before="0" w:after="0"/>
        <w:ind w:left="103" w:right="3114" w:firstLine="360"/>
        <w:jc w:val="left"/>
        <w:rPr>
          <w:sz w:val="20"/>
        </w:rPr>
      </w:pPr>
      <w:r>
        <w:rPr>
          <w:sz w:val="20"/>
        </w:rPr>
        <w:t>speech which cannot be corrected to any degree by any procedure or device, which results directly and independently from an Injury with no other contributing</w:t>
      </w:r>
      <w:r>
        <w:rPr>
          <w:spacing w:val="-7"/>
          <w:sz w:val="20"/>
        </w:rPr>
        <w:t> </w:t>
      </w:r>
      <w:r>
        <w:rPr>
          <w:sz w:val="20"/>
        </w:rPr>
        <w:t>cause.</w:t>
      </w:r>
    </w:p>
    <w:p>
      <w:pPr>
        <w:pStyle w:val="BodyText"/>
        <w:spacing w:before="5"/>
        <w:ind w:left="103" w:right="102"/>
        <w:jc w:val="both"/>
      </w:pPr>
      <w:r>
        <w:rPr/>
        <w:t>"Medical Appliance" means an appliance that assists you or your Insured Dependent with mobility such as crutches,  wheel chairs, or</w:t>
      </w:r>
      <w:r>
        <w:rPr>
          <w:spacing w:val="-7"/>
        </w:rPr>
        <w:t> </w:t>
      </w:r>
      <w:r>
        <w:rPr/>
        <w:t>walkers.</w:t>
      </w:r>
    </w:p>
    <w:p>
      <w:pPr>
        <w:pStyle w:val="BodyText"/>
      </w:pPr>
    </w:p>
    <w:p>
      <w:pPr>
        <w:pStyle w:val="BodyText"/>
        <w:spacing w:before="1"/>
        <w:ind w:left="103" w:right="103"/>
        <w:jc w:val="both"/>
      </w:pPr>
      <w:r>
        <w:rPr/>
        <w:t>"Medical Professional" means a person, other than a Physician, that provides medical care and services within the scope of his or her license such as physician’s assistants, nurse practitioners and registered nurses.</w:t>
      </w:r>
    </w:p>
    <w:p>
      <w:pPr>
        <w:pStyle w:val="BodyText"/>
      </w:pPr>
    </w:p>
    <w:p>
      <w:pPr>
        <w:pStyle w:val="BodyText"/>
        <w:spacing w:before="1"/>
        <w:ind w:left="103" w:right="103"/>
        <w:jc w:val="both"/>
      </w:pPr>
      <w:r>
        <w:rPr/>
        <w:t>"Outpatient" means you or your Insured Dependent who receives medical care, treatment and services when not  confined in a Hospital on an Inpatient</w:t>
      </w:r>
      <w:r>
        <w:rPr>
          <w:spacing w:val="-5"/>
        </w:rPr>
        <w:t> </w:t>
      </w:r>
      <w:r>
        <w:rPr/>
        <w:t>basis.</w:t>
      </w:r>
    </w:p>
    <w:p>
      <w:pPr>
        <w:pStyle w:val="BodyText"/>
      </w:pPr>
    </w:p>
    <w:p>
      <w:pPr>
        <w:pStyle w:val="BodyText"/>
        <w:spacing w:before="1"/>
        <w:ind w:left="103"/>
        <w:jc w:val="both"/>
      </w:pPr>
      <w:r>
        <w:rPr/>
        <w:t>"Paralysis" means Paraplegia, Quadriplegia or Hemiplegia diagnosed by a Physician and as defined below:</w:t>
      </w:r>
    </w:p>
    <w:p>
      <w:pPr>
        <w:pStyle w:val="BodyText"/>
        <w:spacing w:before="9"/>
        <w:rPr>
          <w:sz w:val="19"/>
        </w:rPr>
      </w:pPr>
    </w:p>
    <w:p>
      <w:pPr>
        <w:pStyle w:val="ListParagraph"/>
        <w:numPr>
          <w:ilvl w:val="0"/>
          <w:numId w:val="8"/>
        </w:numPr>
        <w:tabs>
          <w:tab w:pos="824" w:val="left" w:leader="none"/>
        </w:tabs>
        <w:spacing w:line="240" w:lineRule="auto" w:before="1" w:after="0"/>
        <w:ind w:left="823" w:right="0" w:hanging="360"/>
        <w:jc w:val="left"/>
        <w:rPr>
          <w:sz w:val="20"/>
        </w:rPr>
      </w:pPr>
      <w:r>
        <w:rPr>
          <w:sz w:val="20"/>
        </w:rPr>
        <w:t>"Paraplegia" means complete and permanent loss of motor function of both lower</w:t>
      </w:r>
      <w:r>
        <w:rPr>
          <w:spacing w:val="-5"/>
          <w:sz w:val="20"/>
        </w:rPr>
        <w:t> </w:t>
      </w:r>
      <w:r>
        <w:rPr>
          <w:sz w:val="20"/>
        </w:rPr>
        <w:t>limbs.</w:t>
      </w:r>
    </w:p>
    <w:p>
      <w:pPr>
        <w:pStyle w:val="ListParagraph"/>
        <w:numPr>
          <w:ilvl w:val="0"/>
          <w:numId w:val="8"/>
        </w:numPr>
        <w:tabs>
          <w:tab w:pos="824" w:val="left" w:leader="none"/>
        </w:tabs>
        <w:spacing w:line="240" w:lineRule="auto" w:before="0" w:after="0"/>
        <w:ind w:left="823" w:right="0" w:hanging="360"/>
        <w:jc w:val="left"/>
        <w:rPr>
          <w:sz w:val="20"/>
        </w:rPr>
      </w:pPr>
      <w:r>
        <w:rPr>
          <w:sz w:val="20"/>
        </w:rPr>
        <w:t>"Quadriplegia" means complete and permanent loss of motor function of both the upper and lower</w:t>
      </w:r>
      <w:r>
        <w:rPr>
          <w:spacing w:val="-4"/>
          <w:sz w:val="20"/>
        </w:rPr>
        <w:t> </w:t>
      </w:r>
      <w:r>
        <w:rPr>
          <w:sz w:val="20"/>
        </w:rPr>
        <w:t>limbs.</w:t>
      </w:r>
    </w:p>
    <w:p>
      <w:pPr>
        <w:pStyle w:val="ListParagraph"/>
        <w:numPr>
          <w:ilvl w:val="0"/>
          <w:numId w:val="8"/>
        </w:numPr>
        <w:tabs>
          <w:tab w:pos="824" w:val="left" w:leader="none"/>
        </w:tabs>
        <w:spacing w:line="240" w:lineRule="auto" w:before="0" w:after="0"/>
        <w:ind w:left="823" w:right="100" w:hanging="360"/>
        <w:jc w:val="left"/>
        <w:rPr>
          <w:sz w:val="20"/>
        </w:rPr>
      </w:pPr>
      <w:r>
        <w:rPr>
          <w:sz w:val="20"/>
        </w:rPr>
        <w:t>"Hemiplegia" means complete and permanent loss of motor function of the upper and lower limbs of the same side of the</w:t>
      </w:r>
      <w:r>
        <w:rPr>
          <w:spacing w:val="-5"/>
          <w:sz w:val="20"/>
        </w:rPr>
        <w:t> </w:t>
      </w:r>
      <w:r>
        <w:rPr>
          <w:sz w:val="20"/>
        </w:rPr>
        <w:t>body.</w:t>
      </w:r>
    </w:p>
    <w:p>
      <w:pPr>
        <w:pStyle w:val="BodyText"/>
      </w:pPr>
    </w:p>
    <w:p>
      <w:pPr>
        <w:pStyle w:val="BodyText"/>
        <w:spacing w:line="228" w:lineRule="auto"/>
        <w:ind w:left="103" w:right="106"/>
        <w:jc w:val="both"/>
      </w:pPr>
      <w:r>
        <w:rPr/>
        <w:t>"Physician" means a duly licensed medical or osteopathic doctor who is recognized by the law of the state in which treatment is provided as qualified to treat the type of Injury for which claim is made. The Physician may not be you or a member of your Immediate Family.</w:t>
      </w:r>
    </w:p>
    <w:p>
      <w:pPr>
        <w:pStyle w:val="BodyText"/>
        <w:spacing w:before="9"/>
        <w:rPr>
          <w:sz w:val="19"/>
        </w:rPr>
      </w:pPr>
    </w:p>
    <w:p>
      <w:pPr>
        <w:pStyle w:val="BodyText"/>
        <w:ind w:left="103" w:right="100"/>
        <w:jc w:val="both"/>
      </w:pPr>
      <w:r>
        <w:rPr/>
        <w:t>"Ranchos Los Amigos Scale" means a system used by the medical profession for measuring levels of awareness, cognition, behavior and interaction with the environment. A score of Level VII means no impairment and a Level V or less indicates severe impairment.</w:t>
      </w:r>
    </w:p>
    <w:p>
      <w:pPr>
        <w:pStyle w:val="BodyText"/>
        <w:rPr>
          <w:sz w:val="19"/>
        </w:rPr>
      </w:pPr>
    </w:p>
    <w:p>
      <w:pPr>
        <w:pStyle w:val="BodyText"/>
        <w:ind w:left="103" w:right="106"/>
        <w:jc w:val="both"/>
      </w:pPr>
      <w:r>
        <w:rPr/>
        <w:t>"Rehabilitation Facility" means any facility or Hospital that is licensed in the state in which it is operating to provide rehabilitation services, therapy or retraining to you or your Insured Dependent to enable you or your Insured Dependent  to walk, communicate, and/or function as a member of</w:t>
      </w:r>
      <w:r>
        <w:rPr>
          <w:spacing w:val="-9"/>
        </w:rPr>
        <w:t> </w:t>
      </w:r>
      <w:r>
        <w:rPr/>
        <w:t>society.</w:t>
      </w:r>
    </w:p>
    <w:p>
      <w:pPr>
        <w:pStyle w:val="BodyText"/>
        <w:rPr>
          <w:sz w:val="19"/>
        </w:rPr>
      </w:pPr>
    </w:p>
    <w:p>
      <w:pPr>
        <w:pStyle w:val="BodyText"/>
        <w:ind w:left="103"/>
        <w:jc w:val="both"/>
      </w:pPr>
      <w:r>
        <w:rPr/>
        <w:t>"Therapist" means an individual:</w:t>
      </w:r>
    </w:p>
    <w:p>
      <w:pPr>
        <w:pStyle w:val="BodyText"/>
      </w:pPr>
    </w:p>
    <w:p>
      <w:pPr>
        <w:pStyle w:val="ListParagraph"/>
        <w:numPr>
          <w:ilvl w:val="0"/>
          <w:numId w:val="9"/>
        </w:numPr>
        <w:tabs>
          <w:tab w:pos="824" w:val="left" w:leader="none"/>
        </w:tabs>
        <w:spacing w:line="240" w:lineRule="auto" w:before="1" w:after="0"/>
        <w:ind w:left="823" w:right="0" w:hanging="360"/>
        <w:jc w:val="left"/>
        <w:rPr>
          <w:sz w:val="20"/>
        </w:rPr>
      </w:pPr>
      <w:r>
        <w:rPr>
          <w:sz w:val="20"/>
        </w:rPr>
        <w:t>licensed to practice physical or occupational therapy in the state in which therapy is provided;</w:t>
      </w:r>
      <w:r>
        <w:rPr>
          <w:spacing w:val="-14"/>
          <w:sz w:val="20"/>
        </w:rPr>
        <w:t> </w:t>
      </w:r>
      <w:r>
        <w:rPr>
          <w:sz w:val="20"/>
        </w:rPr>
        <w:t>and</w:t>
      </w:r>
    </w:p>
    <w:p>
      <w:pPr>
        <w:pStyle w:val="ListParagraph"/>
        <w:numPr>
          <w:ilvl w:val="0"/>
          <w:numId w:val="9"/>
        </w:numPr>
        <w:tabs>
          <w:tab w:pos="824" w:val="left" w:leader="none"/>
        </w:tabs>
        <w:spacing w:line="240" w:lineRule="auto" w:before="0" w:after="0"/>
        <w:ind w:left="823" w:right="0" w:hanging="360"/>
        <w:jc w:val="left"/>
        <w:rPr>
          <w:sz w:val="20"/>
        </w:rPr>
      </w:pPr>
      <w:r>
        <w:rPr>
          <w:sz w:val="20"/>
        </w:rPr>
        <w:t>providing services within the scope of his or her</w:t>
      </w:r>
      <w:r>
        <w:rPr>
          <w:spacing w:val="-10"/>
          <w:sz w:val="20"/>
        </w:rPr>
        <w:t> </w:t>
      </w:r>
      <w:r>
        <w:rPr>
          <w:sz w:val="20"/>
        </w:rPr>
        <w:t>license.</w:t>
      </w:r>
    </w:p>
    <w:p>
      <w:pPr>
        <w:pStyle w:val="BodyText"/>
        <w:spacing w:before="9"/>
        <w:rPr>
          <w:sz w:val="19"/>
        </w:rPr>
      </w:pPr>
    </w:p>
    <w:p>
      <w:pPr>
        <w:pStyle w:val="BodyText"/>
        <w:spacing w:before="1"/>
        <w:ind w:left="103"/>
        <w:jc w:val="both"/>
      </w:pPr>
      <w:r>
        <w:rPr/>
        <w:t>"We", "us", and "our" means Reliance Standard Life Insurance Company.</w:t>
      </w:r>
    </w:p>
    <w:p>
      <w:pPr>
        <w:pStyle w:val="BodyText"/>
      </w:pPr>
    </w:p>
    <w:p>
      <w:pPr>
        <w:pStyle w:val="BodyText"/>
        <w:spacing w:before="1"/>
        <w:ind w:left="103" w:right="107"/>
        <w:jc w:val="both"/>
      </w:pPr>
      <w:r>
        <w:rPr/>
        <w:t>"You", "your", and "yours" means a person who meets the eligibility requirements of the Policy and is enrolled for this insurance.</w:t>
      </w:r>
    </w:p>
    <w:p>
      <w:pPr>
        <w:spacing w:after="0"/>
        <w:jc w:val="both"/>
        <w:sectPr>
          <w:pgSz w:w="12240" w:h="15840"/>
          <w:pgMar w:header="0" w:footer="602" w:top="1140" w:bottom="800" w:left="660" w:right="600"/>
        </w:sectPr>
      </w:pPr>
    </w:p>
    <w:p>
      <w:pPr>
        <w:pStyle w:val="Heading1"/>
        <w:ind w:left="391" w:right="409"/>
        <w:jc w:val="center"/>
      </w:pPr>
      <w:r>
        <w:rPr/>
        <w:t>GENERAL PROVISIONS</w:t>
      </w:r>
    </w:p>
    <w:p>
      <w:pPr>
        <w:pStyle w:val="BodyText"/>
        <w:rPr>
          <w:b/>
        </w:rPr>
      </w:pPr>
    </w:p>
    <w:p>
      <w:pPr>
        <w:pStyle w:val="BodyText"/>
        <w:spacing w:before="1"/>
        <w:ind w:left="103" w:right="98"/>
        <w:jc w:val="both"/>
      </w:pPr>
      <w:r>
        <w:rPr>
          <w:b/>
        </w:rPr>
        <w:t>INCONTESTABILITY: </w:t>
      </w:r>
      <w:r>
        <w:rPr/>
        <w:t>Any statements made by you or any Insured Dependent, or on your behalf or any Insured Dependent's to persuade us to provide coverage, will be deemed a representation, not a warranty. This provision limits our use of these statements in contesting the Benefit Amount for which you or any Insured Dependent is covered. The following rules apply to each</w:t>
      </w:r>
      <w:r>
        <w:rPr>
          <w:spacing w:val="-3"/>
        </w:rPr>
        <w:t> </w:t>
      </w:r>
      <w:r>
        <w:rPr/>
        <w:t>statement:</w:t>
      </w:r>
    </w:p>
    <w:p>
      <w:pPr>
        <w:pStyle w:val="BodyText"/>
      </w:pPr>
    </w:p>
    <w:p>
      <w:pPr>
        <w:pStyle w:val="ListParagraph"/>
        <w:numPr>
          <w:ilvl w:val="0"/>
          <w:numId w:val="10"/>
        </w:numPr>
        <w:tabs>
          <w:tab w:pos="824" w:val="left" w:leader="none"/>
        </w:tabs>
        <w:spacing w:line="240" w:lineRule="auto" w:before="1" w:after="0"/>
        <w:ind w:left="823" w:right="0" w:hanging="360"/>
        <w:jc w:val="left"/>
        <w:rPr>
          <w:sz w:val="20"/>
        </w:rPr>
      </w:pPr>
      <w:r>
        <w:rPr>
          <w:sz w:val="20"/>
        </w:rPr>
        <w:t>No statement will be used in a contest</w:t>
      </w:r>
      <w:r>
        <w:rPr>
          <w:spacing w:val="-4"/>
          <w:sz w:val="20"/>
        </w:rPr>
        <w:t> </w:t>
      </w:r>
      <w:r>
        <w:rPr>
          <w:sz w:val="20"/>
        </w:rPr>
        <w:t>unless:</w:t>
      </w:r>
    </w:p>
    <w:p>
      <w:pPr>
        <w:pStyle w:val="BodyText"/>
        <w:spacing w:before="9"/>
        <w:rPr>
          <w:sz w:val="19"/>
        </w:rPr>
      </w:pPr>
    </w:p>
    <w:p>
      <w:pPr>
        <w:pStyle w:val="ListParagraph"/>
        <w:numPr>
          <w:ilvl w:val="1"/>
          <w:numId w:val="10"/>
        </w:numPr>
        <w:tabs>
          <w:tab w:pos="1184" w:val="left" w:leader="none"/>
        </w:tabs>
        <w:spacing w:line="240" w:lineRule="auto" w:before="1" w:after="0"/>
        <w:ind w:left="1183" w:right="103" w:hanging="360"/>
        <w:jc w:val="left"/>
        <w:rPr>
          <w:sz w:val="20"/>
        </w:rPr>
      </w:pPr>
      <w:r>
        <w:rPr>
          <w:sz w:val="20"/>
        </w:rPr>
        <w:t>it is in a written form signed by you or any Insured Dependent, or on your behalf or any Insured Dependent's behalf;</w:t>
      </w:r>
      <w:r>
        <w:rPr>
          <w:spacing w:val="-3"/>
          <w:sz w:val="20"/>
        </w:rPr>
        <w:t> </w:t>
      </w:r>
      <w:r>
        <w:rPr>
          <w:sz w:val="20"/>
        </w:rPr>
        <w:t>and</w:t>
      </w:r>
    </w:p>
    <w:p>
      <w:pPr>
        <w:pStyle w:val="BodyText"/>
      </w:pPr>
    </w:p>
    <w:p>
      <w:pPr>
        <w:pStyle w:val="ListParagraph"/>
        <w:numPr>
          <w:ilvl w:val="1"/>
          <w:numId w:val="10"/>
        </w:numPr>
        <w:tabs>
          <w:tab w:pos="1184" w:val="left" w:leader="none"/>
        </w:tabs>
        <w:spacing w:line="240" w:lineRule="auto" w:before="1" w:after="0"/>
        <w:ind w:left="1183" w:right="101" w:hanging="360"/>
        <w:jc w:val="left"/>
        <w:rPr>
          <w:sz w:val="20"/>
        </w:rPr>
      </w:pPr>
      <w:r>
        <w:rPr>
          <w:sz w:val="20"/>
        </w:rPr>
        <w:t>a copy of such written instrument is or has been furnished to you or any Insured Dependent or your or any Insured Dependent's beneficiary, or legal</w:t>
      </w:r>
      <w:r>
        <w:rPr>
          <w:spacing w:val="-1"/>
          <w:sz w:val="20"/>
        </w:rPr>
        <w:t> </w:t>
      </w:r>
      <w:r>
        <w:rPr>
          <w:sz w:val="20"/>
        </w:rPr>
        <w:t>representative.</w:t>
      </w:r>
    </w:p>
    <w:p>
      <w:pPr>
        <w:pStyle w:val="BodyText"/>
        <w:spacing w:before="9"/>
        <w:rPr>
          <w:sz w:val="19"/>
        </w:rPr>
      </w:pPr>
    </w:p>
    <w:p>
      <w:pPr>
        <w:pStyle w:val="ListParagraph"/>
        <w:numPr>
          <w:ilvl w:val="0"/>
          <w:numId w:val="10"/>
        </w:numPr>
        <w:tabs>
          <w:tab w:pos="824" w:val="left" w:leader="none"/>
        </w:tabs>
        <w:spacing w:line="240" w:lineRule="auto" w:before="1" w:after="0"/>
        <w:ind w:left="823" w:right="102" w:hanging="360"/>
        <w:jc w:val="both"/>
        <w:rPr>
          <w:sz w:val="20"/>
        </w:rPr>
      </w:pPr>
      <w:r>
        <w:rPr>
          <w:sz w:val="20"/>
        </w:rPr>
        <w:t>If the statement relates to your or any Insured Dependent's insurability, it will not be used to contest the validity of insurance which has been in force, before the contest, for at least two (2) years during your or any Insured Dependent's lifetime. Also, we will not use such statements to contest a benefit increase after such benefit increase has been in force for two (2) years during your or any Insured Dependent's</w:t>
      </w:r>
      <w:r>
        <w:rPr>
          <w:spacing w:val="-7"/>
          <w:sz w:val="20"/>
        </w:rPr>
        <w:t> </w:t>
      </w:r>
      <w:r>
        <w:rPr>
          <w:sz w:val="20"/>
        </w:rPr>
        <w:t>lifetime.</w:t>
      </w:r>
    </w:p>
    <w:p>
      <w:pPr>
        <w:pStyle w:val="BodyText"/>
        <w:spacing w:before="9"/>
        <w:rPr>
          <w:sz w:val="19"/>
        </w:rPr>
      </w:pPr>
    </w:p>
    <w:p>
      <w:pPr>
        <w:pStyle w:val="BodyText"/>
        <w:spacing w:before="1"/>
        <w:ind w:left="103"/>
        <w:jc w:val="both"/>
      </w:pPr>
      <w:r>
        <w:rPr>
          <w:b/>
        </w:rPr>
        <w:t>ASSIGNMENT:  </w:t>
      </w:r>
      <w:r>
        <w:rPr/>
        <w:t>The benefits under the Policy may not be assigned, except as required by law.</w:t>
      </w:r>
    </w:p>
    <w:p>
      <w:pPr>
        <w:pStyle w:val="BodyText"/>
        <w:spacing w:before="9"/>
        <w:rPr>
          <w:sz w:val="19"/>
        </w:rPr>
      </w:pPr>
    </w:p>
    <w:p>
      <w:pPr>
        <w:pStyle w:val="BodyText"/>
        <w:spacing w:line="242" w:lineRule="auto" w:before="1"/>
        <w:ind w:left="103" w:right="105"/>
        <w:jc w:val="both"/>
      </w:pPr>
      <w:r>
        <w:rPr>
          <w:b/>
        </w:rPr>
        <w:t>CLERICAL ERROR: </w:t>
      </w:r>
      <w:r>
        <w:rPr/>
        <w:t>Clerical errors in connection with the Policy or delays in keeping records for the Policy, whether by the Policyholder, us, or the Plan Administrator:</w:t>
      </w:r>
    </w:p>
    <w:p>
      <w:pPr>
        <w:pStyle w:val="BodyText"/>
        <w:spacing w:before="10"/>
        <w:rPr>
          <w:sz w:val="19"/>
        </w:rPr>
      </w:pPr>
    </w:p>
    <w:p>
      <w:pPr>
        <w:pStyle w:val="ListParagraph"/>
        <w:numPr>
          <w:ilvl w:val="0"/>
          <w:numId w:val="11"/>
        </w:numPr>
        <w:tabs>
          <w:tab w:pos="824" w:val="left" w:leader="none"/>
        </w:tabs>
        <w:spacing w:line="240" w:lineRule="auto" w:before="0" w:after="0"/>
        <w:ind w:left="823" w:right="0" w:hanging="360"/>
        <w:jc w:val="left"/>
        <w:rPr>
          <w:sz w:val="20"/>
        </w:rPr>
      </w:pPr>
      <w:r>
        <w:rPr>
          <w:sz w:val="20"/>
        </w:rPr>
        <w:t>will not terminate insurance that would otherwise have been effective;</w:t>
      </w:r>
      <w:r>
        <w:rPr>
          <w:spacing w:val="-7"/>
          <w:sz w:val="20"/>
        </w:rPr>
        <w:t> </w:t>
      </w:r>
      <w:r>
        <w:rPr>
          <w:sz w:val="20"/>
        </w:rPr>
        <w:t>and</w:t>
      </w:r>
    </w:p>
    <w:p>
      <w:pPr>
        <w:pStyle w:val="BodyText"/>
        <w:spacing w:before="9"/>
        <w:rPr>
          <w:sz w:val="19"/>
        </w:rPr>
      </w:pPr>
    </w:p>
    <w:p>
      <w:pPr>
        <w:pStyle w:val="ListParagraph"/>
        <w:numPr>
          <w:ilvl w:val="0"/>
          <w:numId w:val="11"/>
        </w:numPr>
        <w:tabs>
          <w:tab w:pos="824" w:val="left" w:leader="none"/>
        </w:tabs>
        <w:spacing w:line="240" w:lineRule="auto" w:before="1" w:after="0"/>
        <w:ind w:left="823" w:right="0" w:hanging="360"/>
        <w:jc w:val="left"/>
        <w:rPr>
          <w:sz w:val="20"/>
        </w:rPr>
      </w:pPr>
      <w:r>
        <w:rPr>
          <w:sz w:val="20"/>
        </w:rPr>
        <w:t>will not continue insurance that would otherwise have ceased or should not have been in</w:t>
      </w:r>
      <w:r>
        <w:rPr>
          <w:spacing w:val="-2"/>
          <w:sz w:val="20"/>
        </w:rPr>
        <w:t> </w:t>
      </w:r>
      <w:r>
        <w:rPr>
          <w:sz w:val="20"/>
        </w:rPr>
        <w:t>effect.</w:t>
      </w:r>
    </w:p>
    <w:p>
      <w:pPr>
        <w:pStyle w:val="BodyText"/>
      </w:pPr>
    </w:p>
    <w:p>
      <w:pPr>
        <w:pStyle w:val="BodyText"/>
        <w:spacing w:before="1"/>
        <w:ind w:left="103"/>
        <w:jc w:val="both"/>
      </w:pPr>
      <w:r>
        <w:rPr/>
        <w:t>If appropriate, a fair adjustment of premium will be made to correct a clerical error.</w:t>
      </w:r>
    </w:p>
    <w:p>
      <w:pPr>
        <w:pStyle w:val="BodyText"/>
        <w:spacing w:before="9"/>
        <w:rPr>
          <w:sz w:val="19"/>
        </w:rPr>
      </w:pPr>
    </w:p>
    <w:p>
      <w:pPr>
        <w:pStyle w:val="BodyText"/>
        <w:spacing w:before="1"/>
        <w:ind w:left="103" w:right="107"/>
        <w:jc w:val="both"/>
      </w:pPr>
      <w:r>
        <w:rPr>
          <w:b/>
        </w:rPr>
        <w:t>MISSTATEMENT OF AGE: </w:t>
      </w:r>
      <w:r>
        <w:rPr/>
        <w:t>If your or your Insured Dependent spouse's age has been misstated, benefits will be those that apply to your or your Insured Dependent spouse's correct age.</w:t>
      </w:r>
    </w:p>
    <w:p>
      <w:pPr>
        <w:pStyle w:val="BodyText"/>
        <w:spacing w:before="9"/>
        <w:rPr>
          <w:sz w:val="19"/>
        </w:rPr>
      </w:pPr>
    </w:p>
    <w:p>
      <w:pPr>
        <w:spacing w:line="242" w:lineRule="auto" w:before="1"/>
        <w:ind w:left="103" w:right="108" w:firstLine="0"/>
        <w:jc w:val="both"/>
        <w:rPr>
          <w:sz w:val="20"/>
        </w:rPr>
      </w:pPr>
      <w:r>
        <w:rPr>
          <w:b/>
          <w:sz w:val="20"/>
        </w:rPr>
        <w:t>NOT IN LIEU OF WORKERS' COMPENSATION: </w:t>
      </w:r>
      <w:r>
        <w:rPr>
          <w:sz w:val="20"/>
        </w:rPr>
        <w:t>The Policy is not a Workers' Compensation Policy. It does not provide Workers' Compensation benefits.</w:t>
      </w:r>
    </w:p>
    <w:p>
      <w:pPr>
        <w:spacing w:after="0" w:line="242" w:lineRule="auto"/>
        <w:jc w:val="both"/>
        <w:rPr>
          <w:sz w:val="20"/>
        </w:rPr>
        <w:sectPr>
          <w:pgSz w:w="12240" w:h="15840"/>
          <w:pgMar w:header="0" w:footer="602" w:top="1140" w:bottom="800" w:left="660" w:right="600"/>
        </w:sectPr>
      </w:pPr>
    </w:p>
    <w:p>
      <w:pPr>
        <w:pStyle w:val="Heading1"/>
        <w:ind w:left="2431"/>
        <w:jc w:val="left"/>
      </w:pPr>
      <w:r>
        <w:rPr/>
        <w:t>INDIVIDUAL ELIGIBILITY, EFFECTIVE DATE AND TERMINATION</w:t>
      </w:r>
    </w:p>
    <w:p>
      <w:pPr>
        <w:pStyle w:val="BodyText"/>
        <w:rPr>
          <w:b/>
        </w:rPr>
      </w:pPr>
    </w:p>
    <w:p>
      <w:pPr>
        <w:pStyle w:val="BodyText"/>
        <w:spacing w:before="1"/>
        <w:ind w:left="103"/>
        <w:jc w:val="both"/>
      </w:pPr>
      <w:r>
        <w:rPr>
          <w:b/>
        </w:rPr>
        <w:t>ELIGIBLE CLASSES:  </w:t>
      </w:r>
      <w:r>
        <w:rPr/>
        <w:t>The eligible classes will be those persons described on the Schedule of Benefits.</w:t>
      </w:r>
    </w:p>
    <w:p>
      <w:pPr>
        <w:pStyle w:val="BodyText"/>
        <w:spacing w:before="9"/>
        <w:rPr>
          <w:sz w:val="19"/>
        </w:rPr>
      </w:pPr>
    </w:p>
    <w:p>
      <w:pPr>
        <w:pStyle w:val="BodyText"/>
        <w:spacing w:line="242" w:lineRule="auto" w:before="1"/>
        <w:ind w:left="103" w:right="107"/>
        <w:jc w:val="both"/>
      </w:pPr>
      <w:r>
        <w:rPr>
          <w:b/>
        </w:rPr>
        <w:t>ELIGIBILITY REQUIREMENTS: </w:t>
      </w:r>
      <w:r>
        <w:rPr/>
        <w:t>You are eligible for insurance under the Policy if you are a member of an Eligible Class, as shown on the Schedule of Benefits page.</w:t>
      </w:r>
    </w:p>
    <w:p>
      <w:pPr>
        <w:pStyle w:val="BodyText"/>
        <w:spacing w:before="7"/>
        <w:rPr>
          <w:sz w:val="19"/>
        </w:rPr>
      </w:pPr>
    </w:p>
    <w:p>
      <w:pPr>
        <w:pStyle w:val="BodyText"/>
        <w:ind w:left="103" w:right="99"/>
        <w:jc w:val="both"/>
      </w:pPr>
      <w:r>
        <w:rPr>
          <w:b/>
        </w:rPr>
        <w:t>EFFECTIVE DATE OF INDIVIDUAL INSURANCE: </w:t>
      </w:r>
      <w:r>
        <w:rPr/>
        <w:t>If the Policyholder pays the entire premium, the insurance of an Eligible Person will go into effect on the date stated on the Schedule of Benefits. If you, as an Eligible Person, pay a part of the premium, you must apply in writing for the insurance to go into effect.  You will become insured on the later of:</w:t>
      </w:r>
    </w:p>
    <w:p>
      <w:pPr>
        <w:pStyle w:val="BodyText"/>
      </w:pPr>
    </w:p>
    <w:p>
      <w:pPr>
        <w:pStyle w:val="ListParagraph"/>
        <w:numPr>
          <w:ilvl w:val="0"/>
          <w:numId w:val="12"/>
        </w:numPr>
        <w:tabs>
          <w:tab w:pos="824" w:val="left" w:leader="none"/>
        </w:tabs>
        <w:spacing w:line="240" w:lineRule="auto" w:before="1" w:after="0"/>
        <w:ind w:left="823" w:right="0" w:hanging="360"/>
        <w:jc w:val="left"/>
        <w:rPr>
          <w:sz w:val="20"/>
        </w:rPr>
      </w:pPr>
      <w:r>
        <w:rPr>
          <w:sz w:val="20"/>
        </w:rPr>
        <w:t>the Individual Effective Date as shown on the Schedule of Benefits;</w:t>
      </w:r>
      <w:r>
        <w:rPr>
          <w:spacing w:val="-6"/>
          <w:sz w:val="20"/>
        </w:rPr>
        <w:t> </w:t>
      </w:r>
      <w:r>
        <w:rPr>
          <w:sz w:val="20"/>
        </w:rPr>
        <w:t>or</w:t>
      </w:r>
    </w:p>
    <w:p>
      <w:pPr>
        <w:pStyle w:val="ListParagraph"/>
        <w:numPr>
          <w:ilvl w:val="0"/>
          <w:numId w:val="12"/>
        </w:numPr>
        <w:tabs>
          <w:tab w:pos="824" w:val="left" w:leader="none"/>
        </w:tabs>
        <w:spacing w:line="240" w:lineRule="auto" w:before="0" w:after="0"/>
        <w:ind w:left="823" w:right="0" w:hanging="360"/>
        <w:jc w:val="left"/>
        <w:rPr>
          <w:sz w:val="20"/>
        </w:rPr>
      </w:pPr>
      <w:r>
        <w:rPr>
          <w:sz w:val="20"/>
        </w:rPr>
        <w:t>the first day of the month following the date you apply;</w:t>
      </w:r>
      <w:r>
        <w:rPr>
          <w:spacing w:val="-9"/>
          <w:sz w:val="20"/>
        </w:rPr>
        <w:t> </w:t>
      </w:r>
      <w:r>
        <w:rPr>
          <w:sz w:val="20"/>
        </w:rPr>
        <w:t>or</w:t>
      </w:r>
    </w:p>
    <w:p>
      <w:pPr>
        <w:pStyle w:val="ListParagraph"/>
        <w:numPr>
          <w:ilvl w:val="0"/>
          <w:numId w:val="12"/>
        </w:numPr>
        <w:tabs>
          <w:tab w:pos="824" w:val="left" w:leader="none"/>
        </w:tabs>
        <w:spacing w:line="240" w:lineRule="auto" w:before="0" w:after="0"/>
        <w:ind w:left="823" w:right="0" w:hanging="360"/>
        <w:jc w:val="left"/>
        <w:rPr>
          <w:sz w:val="20"/>
        </w:rPr>
      </w:pPr>
      <w:r>
        <w:rPr>
          <w:sz w:val="20"/>
        </w:rPr>
        <w:t>the date premium is</w:t>
      </w:r>
      <w:r>
        <w:rPr>
          <w:spacing w:val="-3"/>
          <w:sz w:val="20"/>
        </w:rPr>
        <w:t> </w:t>
      </w:r>
      <w:r>
        <w:rPr>
          <w:sz w:val="20"/>
        </w:rPr>
        <w:t>remitted.</w:t>
      </w:r>
    </w:p>
    <w:p>
      <w:pPr>
        <w:pStyle w:val="BodyText"/>
        <w:spacing w:before="9"/>
        <w:rPr>
          <w:sz w:val="19"/>
        </w:rPr>
      </w:pPr>
    </w:p>
    <w:p>
      <w:pPr>
        <w:pStyle w:val="BodyText"/>
        <w:spacing w:before="1"/>
        <w:ind w:left="103"/>
        <w:jc w:val="both"/>
      </w:pPr>
      <w:r>
        <w:rPr/>
        <w:t>Changes in your Benefit Amount are effective as shown on the Schedule of Benefits.</w:t>
      </w:r>
    </w:p>
    <w:p>
      <w:pPr>
        <w:pStyle w:val="BodyText"/>
      </w:pPr>
    </w:p>
    <w:p>
      <w:pPr>
        <w:pStyle w:val="BodyText"/>
        <w:spacing w:before="1"/>
        <w:ind w:left="103" w:right="103"/>
        <w:jc w:val="both"/>
      </w:pPr>
      <w:r>
        <w:rPr/>
        <w:t>If you, as an Eligible Person, are not Actively At Work on the day your insurance is to go into effect, the insurance will go into effect on the day you return to Active Work for one (1) full day.</w:t>
      </w:r>
    </w:p>
    <w:p>
      <w:pPr>
        <w:pStyle w:val="BodyText"/>
        <w:spacing w:before="9"/>
        <w:rPr>
          <w:sz w:val="19"/>
        </w:rPr>
      </w:pPr>
    </w:p>
    <w:p>
      <w:pPr>
        <w:spacing w:before="1"/>
        <w:ind w:left="103" w:right="0" w:firstLine="0"/>
        <w:jc w:val="both"/>
        <w:rPr>
          <w:sz w:val="20"/>
        </w:rPr>
      </w:pPr>
      <w:r>
        <w:rPr>
          <w:b/>
          <w:sz w:val="20"/>
        </w:rPr>
        <w:t>TERMINATION OF INDIVIDUAL INSURANCE:  </w:t>
      </w:r>
      <w:r>
        <w:rPr>
          <w:sz w:val="20"/>
        </w:rPr>
        <w:t>Your coverage will terminate on the first of the following to occur:</w:t>
      </w:r>
    </w:p>
    <w:p>
      <w:pPr>
        <w:pStyle w:val="BodyText"/>
      </w:pPr>
    </w:p>
    <w:p>
      <w:pPr>
        <w:pStyle w:val="ListParagraph"/>
        <w:numPr>
          <w:ilvl w:val="0"/>
          <w:numId w:val="13"/>
        </w:numPr>
        <w:tabs>
          <w:tab w:pos="824" w:val="left" w:leader="none"/>
        </w:tabs>
        <w:spacing w:line="240" w:lineRule="auto" w:before="1" w:after="0"/>
        <w:ind w:left="823" w:right="0" w:hanging="360"/>
        <w:jc w:val="left"/>
        <w:rPr>
          <w:sz w:val="20"/>
        </w:rPr>
      </w:pPr>
      <w:r>
        <w:rPr>
          <w:sz w:val="20"/>
        </w:rPr>
        <w:t>the date the Policy</w:t>
      </w:r>
      <w:r>
        <w:rPr>
          <w:spacing w:val="-2"/>
          <w:sz w:val="20"/>
        </w:rPr>
        <w:t> </w:t>
      </w:r>
      <w:r>
        <w:rPr>
          <w:sz w:val="20"/>
        </w:rPr>
        <w:t>terminates;</w:t>
      </w:r>
    </w:p>
    <w:p>
      <w:pPr>
        <w:pStyle w:val="ListParagraph"/>
        <w:numPr>
          <w:ilvl w:val="0"/>
          <w:numId w:val="13"/>
        </w:numPr>
        <w:tabs>
          <w:tab w:pos="824" w:val="left" w:leader="none"/>
        </w:tabs>
        <w:spacing w:line="240" w:lineRule="auto" w:before="0" w:after="0"/>
        <w:ind w:left="823" w:right="0" w:hanging="360"/>
        <w:jc w:val="left"/>
        <w:rPr>
          <w:sz w:val="20"/>
        </w:rPr>
      </w:pPr>
      <w:r>
        <w:rPr>
          <w:sz w:val="20"/>
        </w:rPr>
        <w:t>the date you cease to be in a class eligible for this</w:t>
      </w:r>
      <w:r>
        <w:rPr>
          <w:spacing w:val="-10"/>
          <w:sz w:val="20"/>
        </w:rPr>
        <w:t> </w:t>
      </w:r>
      <w:r>
        <w:rPr>
          <w:sz w:val="20"/>
        </w:rPr>
        <w:t>insurance;</w:t>
      </w:r>
    </w:p>
    <w:p>
      <w:pPr>
        <w:pStyle w:val="ListParagraph"/>
        <w:numPr>
          <w:ilvl w:val="0"/>
          <w:numId w:val="13"/>
        </w:numPr>
        <w:tabs>
          <w:tab w:pos="824" w:val="left" w:leader="none"/>
        </w:tabs>
        <w:spacing w:line="240" w:lineRule="auto" w:before="0" w:after="0"/>
        <w:ind w:left="823" w:right="0" w:hanging="360"/>
        <w:jc w:val="left"/>
        <w:rPr>
          <w:sz w:val="20"/>
        </w:rPr>
      </w:pPr>
      <w:r>
        <w:rPr>
          <w:sz w:val="20"/>
        </w:rPr>
        <w:t>the end of the period for which premium has been paid;</w:t>
      </w:r>
      <w:r>
        <w:rPr>
          <w:spacing w:val="-2"/>
          <w:sz w:val="20"/>
        </w:rPr>
        <w:t> </w:t>
      </w:r>
      <w:r>
        <w:rPr>
          <w:sz w:val="20"/>
        </w:rPr>
        <w:t>or</w:t>
      </w:r>
    </w:p>
    <w:p>
      <w:pPr>
        <w:pStyle w:val="ListParagraph"/>
        <w:numPr>
          <w:ilvl w:val="0"/>
          <w:numId w:val="13"/>
        </w:numPr>
        <w:tabs>
          <w:tab w:pos="824" w:val="left" w:leader="none"/>
        </w:tabs>
        <w:spacing w:line="240" w:lineRule="auto" w:before="0" w:after="0"/>
        <w:ind w:left="823" w:right="0" w:hanging="360"/>
        <w:jc w:val="left"/>
        <w:rPr>
          <w:sz w:val="20"/>
        </w:rPr>
      </w:pPr>
      <w:r>
        <w:rPr>
          <w:sz w:val="20"/>
        </w:rPr>
        <w:t>the date you enter military service (not including Reserves or National</w:t>
      </w:r>
      <w:r>
        <w:rPr>
          <w:spacing w:val="-15"/>
          <w:sz w:val="20"/>
        </w:rPr>
        <w:t> </w:t>
      </w:r>
      <w:r>
        <w:rPr>
          <w:sz w:val="20"/>
        </w:rPr>
        <w:t>Guard).</w:t>
      </w:r>
    </w:p>
    <w:p>
      <w:pPr>
        <w:pStyle w:val="BodyText"/>
        <w:spacing w:before="9"/>
        <w:rPr>
          <w:sz w:val="19"/>
        </w:rPr>
      </w:pPr>
    </w:p>
    <w:p>
      <w:pPr>
        <w:pStyle w:val="BodyText"/>
        <w:spacing w:before="1"/>
        <w:ind w:left="103"/>
        <w:jc w:val="both"/>
      </w:pPr>
      <w:r>
        <w:rPr/>
        <w:t>Losses that are incurred prior to the termination date are fully covered.</w:t>
      </w:r>
    </w:p>
    <w:p>
      <w:pPr>
        <w:pStyle w:val="BodyText"/>
        <w:spacing w:before="9"/>
        <w:rPr>
          <w:sz w:val="19"/>
        </w:rPr>
      </w:pPr>
    </w:p>
    <w:p>
      <w:pPr>
        <w:pStyle w:val="BodyText"/>
        <w:spacing w:line="242" w:lineRule="auto" w:before="1"/>
        <w:ind w:left="103" w:right="110"/>
        <w:jc w:val="both"/>
      </w:pPr>
      <w:r>
        <w:rPr>
          <w:b/>
        </w:rPr>
        <w:t>CONTINUATION OF INDIVIDUAL INSURANCE: </w:t>
      </w:r>
      <w:r>
        <w:rPr/>
        <w:t>Your insurance and that of any Insured Dependents </w:t>
      </w:r>
      <w:r>
        <w:rPr>
          <w:spacing w:val="2"/>
        </w:rPr>
        <w:t>may  </w:t>
      </w:r>
      <w:r>
        <w:rPr/>
        <w:t>be  continued, by payment of premium, beyond the date you cease to be eligible for this insurance, but not longer</w:t>
      </w:r>
      <w:r>
        <w:rPr>
          <w:spacing w:val="-8"/>
        </w:rPr>
        <w:t> </w:t>
      </w:r>
      <w:r>
        <w:rPr/>
        <w:t>than:</w:t>
      </w:r>
    </w:p>
    <w:p>
      <w:pPr>
        <w:pStyle w:val="BodyText"/>
        <w:spacing w:before="7"/>
        <w:rPr>
          <w:sz w:val="19"/>
        </w:rPr>
      </w:pPr>
    </w:p>
    <w:p>
      <w:pPr>
        <w:pStyle w:val="ListParagraph"/>
        <w:numPr>
          <w:ilvl w:val="0"/>
          <w:numId w:val="14"/>
        </w:numPr>
        <w:tabs>
          <w:tab w:pos="824" w:val="left" w:leader="none"/>
        </w:tabs>
        <w:spacing w:line="240" w:lineRule="auto" w:before="0" w:after="0"/>
        <w:ind w:left="823" w:right="0" w:hanging="360"/>
        <w:jc w:val="left"/>
        <w:rPr>
          <w:sz w:val="20"/>
        </w:rPr>
      </w:pPr>
      <w:r>
        <w:rPr>
          <w:sz w:val="20"/>
        </w:rPr>
        <w:t>twelve (12) months, if due to sickness or Injury;</w:t>
      </w:r>
      <w:r>
        <w:rPr>
          <w:spacing w:val="-5"/>
          <w:sz w:val="20"/>
        </w:rPr>
        <w:t> </w:t>
      </w:r>
      <w:r>
        <w:rPr>
          <w:sz w:val="20"/>
        </w:rPr>
        <w:t>or</w:t>
      </w:r>
    </w:p>
    <w:p>
      <w:pPr>
        <w:pStyle w:val="ListParagraph"/>
        <w:numPr>
          <w:ilvl w:val="0"/>
          <w:numId w:val="14"/>
        </w:numPr>
        <w:tabs>
          <w:tab w:pos="824" w:val="left" w:leader="none"/>
        </w:tabs>
        <w:spacing w:line="240" w:lineRule="auto" w:before="0" w:after="0"/>
        <w:ind w:left="823" w:right="0" w:hanging="360"/>
        <w:jc w:val="left"/>
        <w:rPr>
          <w:sz w:val="20"/>
        </w:rPr>
      </w:pPr>
      <w:r>
        <w:rPr>
          <w:sz w:val="20"/>
        </w:rPr>
        <w:t>one (1) month, if due to temporary lay-off or approved leave of</w:t>
      </w:r>
      <w:r>
        <w:rPr>
          <w:spacing w:val="-7"/>
          <w:sz w:val="20"/>
        </w:rPr>
        <w:t> </w:t>
      </w:r>
      <w:r>
        <w:rPr>
          <w:sz w:val="20"/>
        </w:rPr>
        <w:t>absence.</w:t>
      </w:r>
    </w:p>
    <w:p>
      <w:pPr>
        <w:pStyle w:val="BodyText"/>
        <w:spacing w:before="9"/>
        <w:rPr>
          <w:sz w:val="19"/>
        </w:rPr>
      </w:pPr>
    </w:p>
    <w:p>
      <w:pPr>
        <w:spacing w:before="1"/>
        <w:ind w:left="103" w:right="0" w:firstLine="0"/>
        <w:jc w:val="both"/>
        <w:rPr>
          <w:sz w:val="20"/>
        </w:rPr>
      </w:pPr>
      <w:r>
        <w:rPr>
          <w:b/>
          <w:sz w:val="20"/>
        </w:rPr>
        <w:t>INDIVIDUAL REINSTATEMENT:  </w:t>
      </w:r>
      <w:r>
        <w:rPr>
          <w:sz w:val="20"/>
        </w:rPr>
        <w:t>Insurance may be reinstated if you, as a former Insured have been:</w:t>
      </w:r>
    </w:p>
    <w:p>
      <w:pPr>
        <w:pStyle w:val="ListParagraph"/>
        <w:numPr>
          <w:ilvl w:val="0"/>
          <w:numId w:val="15"/>
        </w:numPr>
        <w:tabs>
          <w:tab w:pos="824" w:val="left" w:leader="none"/>
        </w:tabs>
        <w:spacing w:line="240" w:lineRule="auto" w:before="3" w:after="0"/>
        <w:ind w:left="823" w:right="0" w:hanging="360"/>
        <w:jc w:val="left"/>
        <w:rPr>
          <w:sz w:val="20"/>
        </w:rPr>
      </w:pPr>
      <w:r>
        <w:rPr>
          <w:sz w:val="20"/>
        </w:rPr>
        <w:t>on an approved leave of absence;</w:t>
      </w:r>
      <w:r>
        <w:rPr>
          <w:spacing w:val="-4"/>
          <w:sz w:val="20"/>
        </w:rPr>
        <w:t> </w:t>
      </w:r>
      <w:r>
        <w:rPr>
          <w:sz w:val="20"/>
        </w:rPr>
        <w:t>or</w:t>
      </w:r>
    </w:p>
    <w:p>
      <w:pPr>
        <w:pStyle w:val="ListParagraph"/>
        <w:numPr>
          <w:ilvl w:val="0"/>
          <w:numId w:val="15"/>
        </w:numPr>
        <w:tabs>
          <w:tab w:pos="824" w:val="left" w:leader="none"/>
        </w:tabs>
        <w:spacing w:line="240" w:lineRule="auto" w:before="0" w:after="0"/>
        <w:ind w:left="823" w:right="0" w:hanging="360"/>
        <w:jc w:val="left"/>
        <w:rPr>
          <w:sz w:val="20"/>
        </w:rPr>
      </w:pPr>
      <w:r>
        <w:rPr>
          <w:sz w:val="20"/>
        </w:rPr>
        <w:t>on temporary</w:t>
      </w:r>
      <w:r>
        <w:rPr>
          <w:spacing w:val="-1"/>
          <w:sz w:val="20"/>
        </w:rPr>
        <w:t> </w:t>
      </w:r>
      <w:r>
        <w:rPr>
          <w:sz w:val="20"/>
        </w:rPr>
        <w:t>lay-off.</w:t>
      </w:r>
    </w:p>
    <w:p>
      <w:pPr>
        <w:pStyle w:val="BodyText"/>
        <w:spacing w:before="9"/>
        <w:rPr>
          <w:sz w:val="19"/>
        </w:rPr>
      </w:pPr>
    </w:p>
    <w:p>
      <w:pPr>
        <w:pStyle w:val="BodyText"/>
        <w:spacing w:before="1"/>
        <w:ind w:left="103" w:right="105"/>
        <w:jc w:val="both"/>
      </w:pPr>
      <w:r>
        <w:rPr/>
        <w:t>You, as the former Insured, must return to Active Work with the Policyholder within the period of time shown on the Schedule of Benefits.  You must also be a member of a class eligible for this insurance.</w:t>
      </w:r>
    </w:p>
    <w:p>
      <w:pPr>
        <w:pStyle w:val="BodyText"/>
      </w:pPr>
    </w:p>
    <w:p>
      <w:pPr>
        <w:pStyle w:val="BodyText"/>
        <w:spacing w:before="1"/>
        <w:ind w:left="103" w:right="102"/>
        <w:jc w:val="both"/>
      </w:pPr>
      <w:r>
        <w:rPr/>
        <w:t>You, as the former Insured, will not be required to fulfill the Eligibility Requirements of the Policy again.  The insurance  will go into effect on the date you return to Active Work. However, if you return after having resigned or having been discharged, you will be required to fulfill the Eligibility Requirements of the Policy</w:t>
      </w:r>
      <w:r>
        <w:rPr>
          <w:spacing w:val="-17"/>
        </w:rPr>
        <w:t> </w:t>
      </w:r>
      <w:r>
        <w:rPr/>
        <w:t>again.</w:t>
      </w:r>
    </w:p>
    <w:p>
      <w:pPr>
        <w:spacing w:after="0"/>
        <w:jc w:val="both"/>
        <w:sectPr>
          <w:pgSz w:w="12240" w:h="15840"/>
          <w:pgMar w:header="0" w:footer="602" w:top="1140" w:bottom="800" w:left="660" w:right="600"/>
        </w:sectPr>
      </w:pPr>
    </w:p>
    <w:p>
      <w:pPr>
        <w:pStyle w:val="Heading1"/>
        <w:spacing w:before="71"/>
        <w:ind w:left="4384" w:right="4420"/>
        <w:jc w:val="center"/>
      </w:pPr>
      <w:r>
        <w:rPr/>
        <w:t>BENEFIT PROVISIONS</w:t>
      </w:r>
    </w:p>
    <w:p>
      <w:pPr>
        <w:pStyle w:val="BodyText"/>
        <w:rPr>
          <w:b/>
          <w:sz w:val="19"/>
        </w:rPr>
      </w:pPr>
    </w:p>
    <w:p>
      <w:pPr>
        <w:pStyle w:val="BodyText"/>
        <w:ind w:left="103" w:right="119"/>
        <w:jc w:val="both"/>
      </w:pPr>
      <w:r>
        <w:rPr/>
        <w:t>We will pay one or more of the following benefits as listed under Emergency Care Benefits, General Treatment Benefits, Specified Covered Injury and Treatment Benefits, Paralysis Benefits, Surgery Benefits, Transitional Benefits and Accidental Death and Dismemberment Benefits if you or your Insured Dependent sustain an Injury due to a Covered Accident and meets all of the requirements defined for payment under a specific benefit. Please refer to the Schedule of Benefits for benefit amounts payable.</w:t>
      </w:r>
    </w:p>
    <w:p>
      <w:pPr>
        <w:pStyle w:val="BodyText"/>
        <w:spacing w:before="9"/>
        <w:rPr>
          <w:sz w:val="19"/>
        </w:rPr>
      </w:pPr>
    </w:p>
    <w:p>
      <w:pPr>
        <w:pStyle w:val="Heading1"/>
        <w:spacing w:before="1"/>
      </w:pPr>
      <w:r>
        <w:rPr/>
        <w:t>EMERGENCY CARE BENEFITS:</w:t>
      </w:r>
    </w:p>
    <w:p>
      <w:pPr>
        <w:pStyle w:val="BodyText"/>
        <w:spacing w:before="9"/>
        <w:rPr>
          <w:b/>
          <w:sz w:val="19"/>
        </w:rPr>
      </w:pPr>
    </w:p>
    <w:p>
      <w:pPr>
        <w:pStyle w:val="BodyText"/>
        <w:spacing w:line="242" w:lineRule="auto" w:before="1"/>
        <w:ind w:left="103" w:right="129"/>
        <w:jc w:val="both"/>
      </w:pPr>
      <w:r>
        <w:rPr>
          <w:b/>
        </w:rPr>
        <w:t>Air Ambulance Transportation: </w:t>
      </w:r>
      <w:r>
        <w:rPr/>
        <w:t>An Air Ambulance Transportation benefit will be payable should you or your Insured Dependent sustain an Injury as a result of a Covered Accident if:</w:t>
      </w:r>
    </w:p>
    <w:p>
      <w:pPr>
        <w:pStyle w:val="BodyText"/>
        <w:spacing w:before="10"/>
        <w:rPr>
          <w:sz w:val="19"/>
        </w:rPr>
      </w:pPr>
    </w:p>
    <w:p>
      <w:pPr>
        <w:pStyle w:val="ListParagraph"/>
        <w:numPr>
          <w:ilvl w:val="0"/>
          <w:numId w:val="16"/>
        </w:numPr>
        <w:tabs>
          <w:tab w:pos="824" w:val="left" w:leader="none"/>
        </w:tabs>
        <w:spacing w:line="240" w:lineRule="auto" w:before="0" w:after="0"/>
        <w:ind w:left="823" w:right="0" w:hanging="360"/>
        <w:jc w:val="left"/>
        <w:rPr>
          <w:sz w:val="20"/>
        </w:rPr>
      </w:pPr>
      <w:r>
        <w:rPr>
          <w:sz w:val="20"/>
        </w:rPr>
        <w:t>a licensed ambulance company provides air</w:t>
      </w:r>
      <w:r>
        <w:rPr>
          <w:spacing w:val="-5"/>
          <w:sz w:val="20"/>
        </w:rPr>
        <w:t> </w:t>
      </w:r>
      <w:r>
        <w:rPr>
          <w:sz w:val="20"/>
        </w:rPr>
        <w:t>transport:</w:t>
      </w:r>
    </w:p>
    <w:p>
      <w:pPr>
        <w:pStyle w:val="ListParagraph"/>
        <w:numPr>
          <w:ilvl w:val="1"/>
          <w:numId w:val="16"/>
        </w:numPr>
        <w:tabs>
          <w:tab w:pos="1184" w:val="left" w:leader="none"/>
        </w:tabs>
        <w:spacing w:line="240" w:lineRule="auto" w:before="0" w:after="0"/>
        <w:ind w:left="1183" w:right="0" w:hanging="360"/>
        <w:jc w:val="left"/>
        <w:rPr>
          <w:sz w:val="20"/>
        </w:rPr>
      </w:pPr>
      <w:r>
        <w:rPr>
          <w:sz w:val="20"/>
        </w:rPr>
        <w:t>to or from a Hospital;</w:t>
      </w:r>
      <w:r>
        <w:rPr>
          <w:spacing w:val="-5"/>
          <w:sz w:val="20"/>
        </w:rPr>
        <w:t> </w:t>
      </w:r>
      <w:r>
        <w:rPr>
          <w:sz w:val="20"/>
        </w:rPr>
        <w:t>or</w:t>
      </w:r>
    </w:p>
    <w:p>
      <w:pPr>
        <w:pStyle w:val="ListParagraph"/>
        <w:numPr>
          <w:ilvl w:val="1"/>
          <w:numId w:val="16"/>
        </w:numPr>
        <w:tabs>
          <w:tab w:pos="1184" w:val="left" w:leader="none"/>
        </w:tabs>
        <w:spacing w:line="229" w:lineRule="exact" w:before="0" w:after="0"/>
        <w:ind w:left="1183" w:right="0" w:hanging="360"/>
        <w:jc w:val="left"/>
        <w:rPr>
          <w:sz w:val="20"/>
        </w:rPr>
      </w:pPr>
      <w:r>
        <w:rPr>
          <w:sz w:val="20"/>
        </w:rPr>
        <w:t>between medical facilities;</w:t>
      </w:r>
      <w:r>
        <w:rPr>
          <w:spacing w:val="-7"/>
          <w:sz w:val="20"/>
        </w:rPr>
        <w:t> </w:t>
      </w:r>
      <w:r>
        <w:rPr>
          <w:sz w:val="20"/>
        </w:rPr>
        <w:t>and</w:t>
      </w:r>
    </w:p>
    <w:p>
      <w:pPr>
        <w:pStyle w:val="ListParagraph"/>
        <w:numPr>
          <w:ilvl w:val="0"/>
          <w:numId w:val="16"/>
        </w:numPr>
        <w:tabs>
          <w:tab w:pos="824" w:val="left" w:leader="none"/>
        </w:tabs>
        <w:spacing w:line="229" w:lineRule="exact" w:before="0" w:after="0"/>
        <w:ind w:left="823" w:right="0" w:hanging="360"/>
        <w:jc w:val="left"/>
        <w:rPr>
          <w:sz w:val="20"/>
        </w:rPr>
      </w:pPr>
      <w:r>
        <w:rPr>
          <w:sz w:val="20"/>
        </w:rPr>
        <w:t>the air ambulance transportation is provided within forty-eight (48) hours of the Covered</w:t>
      </w:r>
      <w:r>
        <w:rPr>
          <w:spacing w:val="-15"/>
          <w:sz w:val="20"/>
        </w:rPr>
        <w:t> </w:t>
      </w:r>
      <w:r>
        <w:rPr>
          <w:sz w:val="20"/>
        </w:rPr>
        <w:t>Accident.</w:t>
      </w:r>
    </w:p>
    <w:p>
      <w:pPr>
        <w:pStyle w:val="BodyText"/>
      </w:pPr>
    </w:p>
    <w:p>
      <w:pPr>
        <w:pStyle w:val="BodyText"/>
        <w:spacing w:before="1"/>
        <w:ind w:left="103" w:right="123"/>
        <w:jc w:val="both"/>
      </w:pPr>
      <w:r>
        <w:rPr/>
        <w:t>Only one (1) benefit will be paid for each person insured per Covered Accident.  This benefit </w:t>
      </w:r>
      <w:r>
        <w:rPr>
          <w:spacing w:val="2"/>
        </w:rPr>
        <w:t>may </w:t>
      </w:r>
      <w:r>
        <w:rPr/>
        <w:t>be payable in addition  to an Ambulance Transportation</w:t>
      </w:r>
      <w:r>
        <w:rPr>
          <w:spacing w:val="-6"/>
        </w:rPr>
        <w:t> </w:t>
      </w:r>
      <w:r>
        <w:rPr/>
        <w:t>benefit.</w:t>
      </w:r>
    </w:p>
    <w:p>
      <w:pPr>
        <w:pStyle w:val="BodyText"/>
        <w:spacing w:before="9"/>
        <w:rPr>
          <w:sz w:val="19"/>
        </w:rPr>
      </w:pPr>
    </w:p>
    <w:p>
      <w:pPr>
        <w:pStyle w:val="BodyText"/>
        <w:spacing w:before="1"/>
        <w:ind w:left="103" w:right="130"/>
        <w:jc w:val="both"/>
      </w:pPr>
      <w:r>
        <w:rPr>
          <w:b/>
        </w:rPr>
        <w:t>Ambulance Transportation: </w:t>
      </w:r>
      <w:r>
        <w:rPr/>
        <w:t>An Ambulance Transportation benefit will be payable should you or your Insured Dependent sustain an Injury as a result of a Covered Accident</w:t>
      </w:r>
      <w:r>
        <w:rPr>
          <w:spacing w:val="-5"/>
        </w:rPr>
        <w:t> </w:t>
      </w:r>
      <w:r>
        <w:rPr/>
        <w:t>if:</w:t>
      </w:r>
    </w:p>
    <w:p>
      <w:pPr>
        <w:pStyle w:val="BodyText"/>
      </w:pPr>
    </w:p>
    <w:p>
      <w:pPr>
        <w:pStyle w:val="ListParagraph"/>
        <w:numPr>
          <w:ilvl w:val="0"/>
          <w:numId w:val="17"/>
        </w:numPr>
        <w:tabs>
          <w:tab w:pos="824" w:val="left" w:leader="none"/>
        </w:tabs>
        <w:spacing w:line="240" w:lineRule="auto" w:before="1" w:after="0"/>
        <w:ind w:left="823" w:right="0" w:hanging="360"/>
        <w:jc w:val="left"/>
        <w:rPr>
          <w:sz w:val="20"/>
        </w:rPr>
      </w:pPr>
      <w:r>
        <w:rPr>
          <w:sz w:val="20"/>
        </w:rPr>
        <w:t>a licensed ambulance company provides ground</w:t>
      </w:r>
      <w:r>
        <w:rPr>
          <w:spacing w:val="-4"/>
          <w:sz w:val="20"/>
        </w:rPr>
        <w:t> </w:t>
      </w:r>
      <w:r>
        <w:rPr>
          <w:sz w:val="20"/>
        </w:rPr>
        <w:t>transport:</w:t>
      </w:r>
    </w:p>
    <w:p>
      <w:pPr>
        <w:pStyle w:val="ListParagraph"/>
        <w:numPr>
          <w:ilvl w:val="1"/>
          <w:numId w:val="17"/>
        </w:numPr>
        <w:tabs>
          <w:tab w:pos="1184" w:val="left" w:leader="none"/>
        </w:tabs>
        <w:spacing w:line="240" w:lineRule="auto" w:before="0" w:after="0"/>
        <w:ind w:left="1183" w:right="0" w:hanging="360"/>
        <w:jc w:val="left"/>
        <w:rPr>
          <w:sz w:val="20"/>
        </w:rPr>
      </w:pPr>
      <w:r>
        <w:rPr>
          <w:sz w:val="20"/>
        </w:rPr>
        <w:t>to or from a Hospital;</w:t>
      </w:r>
      <w:r>
        <w:rPr>
          <w:spacing w:val="-5"/>
          <w:sz w:val="20"/>
        </w:rPr>
        <w:t> </w:t>
      </w:r>
      <w:r>
        <w:rPr>
          <w:sz w:val="20"/>
        </w:rPr>
        <w:t>or</w:t>
      </w:r>
    </w:p>
    <w:p>
      <w:pPr>
        <w:pStyle w:val="ListParagraph"/>
        <w:numPr>
          <w:ilvl w:val="1"/>
          <w:numId w:val="17"/>
        </w:numPr>
        <w:tabs>
          <w:tab w:pos="1184" w:val="left" w:leader="none"/>
        </w:tabs>
        <w:spacing w:line="229" w:lineRule="exact" w:before="0" w:after="0"/>
        <w:ind w:left="1183" w:right="0" w:hanging="360"/>
        <w:jc w:val="left"/>
        <w:rPr>
          <w:sz w:val="20"/>
        </w:rPr>
      </w:pPr>
      <w:r>
        <w:rPr>
          <w:sz w:val="20"/>
        </w:rPr>
        <w:t>between medical facilities;</w:t>
      </w:r>
      <w:r>
        <w:rPr>
          <w:spacing w:val="-7"/>
          <w:sz w:val="20"/>
        </w:rPr>
        <w:t> </w:t>
      </w:r>
      <w:r>
        <w:rPr>
          <w:sz w:val="20"/>
        </w:rPr>
        <w:t>and</w:t>
      </w:r>
    </w:p>
    <w:p>
      <w:pPr>
        <w:pStyle w:val="ListParagraph"/>
        <w:numPr>
          <w:ilvl w:val="0"/>
          <w:numId w:val="17"/>
        </w:numPr>
        <w:tabs>
          <w:tab w:pos="824" w:val="left" w:leader="none"/>
        </w:tabs>
        <w:spacing w:line="229" w:lineRule="exact" w:before="0" w:after="0"/>
        <w:ind w:left="823" w:right="0" w:hanging="360"/>
        <w:jc w:val="left"/>
        <w:rPr>
          <w:sz w:val="20"/>
        </w:rPr>
      </w:pPr>
      <w:r>
        <w:rPr>
          <w:sz w:val="20"/>
        </w:rPr>
        <w:t>ground transportation is provided within ninety (90) days of the Covered</w:t>
      </w:r>
      <w:r>
        <w:rPr>
          <w:spacing w:val="-12"/>
          <w:sz w:val="20"/>
        </w:rPr>
        <w:t> </w:t>
      </w:r>
      <w:r>
        <w:rPr>
          <w:sz w:val="20"/>
        </w:rPr>
        <w:t>Accident.</w:t>
      </w:r>
    </w:p>
    <w:p>
      <w:pPr>
        <w:pStyle w:val="BodyText"/>
      </w:pPr>
    </w:p>
    <w:p>
      <w:pPr>
        <w:pStyle w:val="BodyText"/>
        <w:spacing w:before="1"/>
        <w:ind w:left="103" w:right="123"/>
        <w:jc w:val="both"/>
      </w:pPr>
      <w:r>
        <w:rPr/>
        <w:t>Only one (1) benefit will be paid for each person insured per Covered Accident.  This benefit </w:t>
      </w:r>
      <w:r>
        <w:rPr>
          <w:spacing w:val="2"/>
        </w:rPr>
        <w:t>may </w:t>
      </w:r>
      <w:r>
        <w:rPr/>
        <w:t>be payable in addition  to an Air Ambulance Transportation</w:t>
      </w:r>
      <w:r>
        <w:rPr>
          <w:spacing w:val="-5"/>
        </w:rPr>
        <w:t> </w:t>
      </w:r>
      <w:r>
        <w:rPr/>
        <w:t>benefit.</w:t>
      </w:r>
    </w:p>
    <w:p>
      <w:pPr>
        <w:pStyle w:val="BodyText"/>
        <w:spacing w:before="9"/>
        <w:rPr>
          <w:sz w:val="19"/>
        </w:rPr>
      </w:pPr>
    </w:p>
    <w:p>
      <w:pPr>
        <w:pStyle w:val="BodyText"/>
        <w:spacing w:before="1"/>
        <w:ind w:left="103" w:right="126"/>
        <w:jc w:val="both"/>
      </w:pPr>
      <w:r>
        <w:rPr>
          <w:b/>
        </w:rPr>
        <w:t>Emergency Treatment: </w:t>
      </w:r>
      <w:r>
        <w:rPr/>
        <w:t>An Emergency Treatment will be payable should you or your Insured Dependent sustain an Injury as a result of a Covered Accident if:</w:t>
      </w:r>
    </w:p>
    <w:p>
      <w:pPr>
        <w:pStyle w:val="BodyText"/>
      </w:pPr>
    </w:p>
    <w:p>
      <w:pPr>
        <w:pStyle w:val="ListParagraph"/>
        <w:numPr>
          <w:ilvl w:val="0"/>
          <w:numId w:val="18"/>
        </w:numPr>
        <w:tabs>
          <w:tab w:pos="824" w:val="left" w:leader="none"/>
        </w:tabs>
        <w:spacing w:line="240" w:lineRule="auto" w:before="1" w:after="0"/>
        <w:ind w:left="823" w:right="0" w:hanging="360"/>
        <w:jc w:val="left"/>
        <w:rPr>
          <w:sz w:val="20"/>
        </w:rPr>
      </w:pPr>
      <w:r>
        <w:rPr>
          <w:sz w:val="20"/>
        </w:rPr>
        <w:t>you or your Insured Dependent is examined or treated in a Hospital emergency room or urgent care facility;</w:t>
      </w:r>
      <w:r>
        <w:rPr>
          <w:spacing w:val="-12"/>
          <w:sz w:val="20"/>
        </w:rPr>
        <w:t> </w:t>
      </w:r>
      <w:r>
        <w:rPr>
          <w:sz w:val="20"/>
        </w:rPr>
        <w:t>and</w:t>
      </w:r>
    </w:p>
    <w:p>
      <w:pPr>
        <w:pStyle w:val="ListParagraph"/>
        <w:numPr>
          <w:ilvl w:val="0"/>
          <w:numId w:val="18"/>
        </w:numPr>
        <w:tabs>
          <w:tab w:pos="824" w:val="left" w:leader="none"/>
        </w:tabs>
        <w:spacing w:line="240" w:lineRule="auto" w:before="0" w:after="0"/>
        <w:ind w:left="823" w:right="0" w:hanging="360"/>
        <w:jc w:val="left"/>
        <w:rPr>
          <w:sz w:val="20"/>
        </w:rPr>
      </w:pPr>
      <w:r>
        <w:rPr>
          <w:sz w:val="20"/>
        </w:rPr>
        <w:t>emergency treatment is received within seventy-two (72) hours of the Covered</w:t>
      </w:r>
      <w:r>
        <w:rPr>
          <w:spacing w:val="-7"/>
          <w:sz w:val="20"/>
        </w:rPr>
        <w:t> </w:t>
      </w:r>
      <w:r>
        <w:rPr>
          <w:sz w:val="20"/>
        </w:rPr>
        <w:t>Accident.</w:t>
      </w:r>
    </w:p>
    <w:p>
      <w:pPr>
        <w:pStyle w:val="BodyText"/>
      </w:pPr>
    </w:p>
    <w:p>
      <w:pPr>
        <w:pStyle w:val="BodyText"/>
        <w:spacing w:before="1"/>
        <w:ind w:left="103"/>
        <w:jc w:val="both"/>
      </w:pPr>
      <w:r>
        <w:rPr/>
        <w:t>Only one (1) benefit will be paid for each person insured per Covered Accident.</w:t>
      </w:r>
    </w:p>
    <w:p>
      <w:pPr>
        <w:pStyle w:val="BodyText"/>
        <w:spacing w:before="7"/>
        <w:rPr>
          <w:sz w:val="19"/>
        </w:rPr>
      </w:pPr>
    </w:p>
    <w:p>
      <w:pPr>
        <w:pStyle w:val="BodyText"/>
        <w:spacing w:line="242" w:lineRule="auto"/>
        <w:ind w:left="103" w:right="116"/>
        <w:jc w:val="both"/>
      </w:pPr>
      <w:r>
        <w:rPr>
          <w:b/>
        </w:rPr>
        <w:t>Diagnostic Examination: </w:t>
      </w:r>
      <w:r>
        <w:rPr/>
        <w:t>A Diagnostic Examination benefit will be payable if you or your Insured Dependent must undergo one of the following diagnostic examinations as prescribed by a Physician due to Injury sustained as a result of a Covered Accident:</w:t>
      </w:r>
    </w:p>
    <w:p>
      <w:pPr>
        <w:pStyle w:val="BodyText"/>
        <w:spacing w:before="10"/>
        <w:rPr>
          <w:sz w:val="19"/>
        </w:rPr>
      </w:pPr>
    </w:p>
    <w:p>
      <w:pPr>
        <w:pStyle w:val="ListParagraph"/>
        <w:numPr>
          <w:ilvl w:val="0"/>
          <w:numId w:val="19"/>
        </w:numPr>
        <w:tabs>
          <w:tab w:pos="824" w:val="left" w:leader="none"/>
        </w:tabs>
        <w:spacing w:line="229" w:lineRule="exact" w:before="0" w:after="0"/>
        <w:ind w:left="823" w:right="0" w:hanging="360"/>
        <w:jc w:val="left"/>
        <w:rPr>
          <w:sz w:val="20"/>
        </w:rPr>
      </w:pPr>
      <w:r>
        <w:rPr>
          <w:sz w:val="20"/>
        </w:rPr>
        <w:t>Computed Tomography (CT or CAT)</w:t>
      </w:r>
      <w:r>
        <w:rPr>
          <w:spacing w:val="-3"/>
          <w:sz w:val="20"/>
        </w:rPr>
        <w:t> </w:t>
      </w:r>
      <w:r>
        <w:rPr>
          <w:sz w:val="20"/>
        </w:rPr>
        <w:t>scan;</w:t>
      </w:r>
    </w:p>
    <w:p>
      <w:pPr>
        <w:pStyle w:val="ListParagraph"/>
        <w:numPr>
          <w:ilvl w:val="0"/>
          <w:numId w:val="19"/>
        </w:numPr>
        <w:tabs>
          <w:tab w:pos="824" w:val="left" w:leader="none"/>
        </w:tabs>
        <w:spacing w:line="229" w:lineRule="exact" w:before="0" w:after="0"/>
        <w:ind w:left="823" w:right="0" w:hanging="360"/>
        <w:jc w:val="left"/>
        <w:rPr>
          <w:sz w:val="20"/>
        </w:rPr>
      </w:pPr>
      <w:r>
        <w:rPr>
          <w:sz w:val="20"/>
        </w:rPr>
        <w:t>Magnetic Resonance Imaging</w:t>
      </w:r>
      <w:r>
        <w:rPr>
          <w:spacing w:val="-3"/>
          <w:sz w:val="20"/>
        </w:rPr>
        <w:t> </w:t>
      </w:r>
      <w:r>
        <w:rPr>
          <w:sz w:val="20"/>
        </w:rPr>
        <w:t>(MRI);</w:t>
      </w:r>
    </w:p>
    <w:p>
      <w:pPr>
        <w:pStyle w:val="ListParagraph"/>
        <w:numPr>
          <w:ilvl w:val="0"/>
          <w:numId w:val="19"/>
        </w:numPr>
        <w:tabs>
          <w:tab w:pos="824" w:val="left" w:leader="none"/>
        </w:tabs>
        <w:spacing w:line="240" w:lineRule="auto" w:before="0" w:after="0"/>
        <w:ind w:left="823" w:right="0" w:hanging="360"/>
        <w:jc w:val="left"/>
        <w:rPr>
          <w:sz w:val="20"/>
        </w:rPr>
      </w:pPr>
      <w:r>
        <w:rPr>
          <w:sz w:val="20"/>
        </w:rPr>
        <w:t>Positron Emission Tomography (PET) scan;</w:t>
      </w:r>
      <w:r>
        <w:rPr>
          <w:spacing w:val="-8"/>
          <w:sz w:val="20"/>
        </w:rPr>
        <w:t> </w:t>
      </w:r>
      <w:r>
        <w:rPr>
          <w:sz w:val="20"/>
        </w:rPr>
        <w:t>or</w:t>
      </w:r>
    </w:p>
    <w:p>
      <w:pPr>
        <w:pStyle w:val="ListParagraph"/>
        <w:numPr>
          <w:ilvl w:val="0"/>
          <w:numId w:val="19"/>
        </w:numPr>
        <w:tabs>
          <w:tab w:pos="824" w:val="left" w:leader="none"/>
        </w:tabs>
        <w:spacing w:line="240" w:lineRule="auto" w:before="0" w:after="0"/>
        <w:ind w:left="823" w:right="0" w:hanging="360"/>
        <w:jc w:val="left"/>
        <w:rPr>
          <w:sz w:val="20"/>
        </w:rPr>
      </w:pPr>
      <w:r>
        <w:rPr>
          <w:sz w:val="20"/>
        </w:rPr>
        <w:t>Single Photon Emission Computed Tomography (SPECT)</w:t>
      </w:r>
      <w:r>
        <w:rPr>
          <w:spacing w:val="-6"/>
          <w:sz w:val="20"/>
        </w:rPr>
        <w:t> </w:t>
      </w:r>
      <w:r>
        <w:rPr>
          <w:sz w:val="20"/>
        </w:rPr>
        <w:t>scan.</w:t>
      </w:r>
    </w:p>
    <w:p>
      <w:pPr>
        <w:pStyle w:val="BodyText"/>
      </w:pPr>
    </w:p>
    <w:p>
      <w:pPr>
        <w:pStyle w:val="BodyText"/>
        <w:spacing w:line="477" w:lineRule="auto" w:before="1"/>
        <w:ind w:left="103" w:right="3395"/>
      </w:pPr>
      <w:r>
        <w:rPr/>
        <w:t>Such examination must be performed within sixty (60) days of the Covered Accident. Only one (1) benefit will be paid for each person insured per Covered Accident.</w:t>
      </w:r>
    </w:p>
    <w:p>
      <w:pPr>
        <w:spacing w:after="0" w:line="477" w:lineRule="auto"/>
        <w:sectPr>
          <w:pgSz w:w="12240" w:h="15840"/>
          <w:pgMar w:header="0" w:footer="602" w:top="1140" w:bottom="800" w:left="660" w:right="580"/>
        </w:sectPr>
      </w:pPr>
    </w:p>
    <w:p>
      <w:pPr>
        <w:pStyle w:val="BodyText"/>
        <w:spacing w:line="242" w:lineRule="auto" w:before="79"/>
        <w:ind w:left="103" w:right="104"/>
        <w:jc w:val="both"/>
      </w:pPr>
      <w:r>
        <w:rPr>
          <w:b/>
        </w:rPr>
        <w:t>Initial Physician Office Visit: </w:t>
      </w:r>
      <w:r>
        <w:rPr/>
        <w:t>An Initial Physician Office Visit benefit will be payable if you or your Insured Dependent sustain an Injury as a result of a Covered Accident and is examined or treated by a Physician or Medical Professional in such individual's office.  Examination or treatment must be provided within sixty (60) days of the Covered Accident.</w:t>
      </w:r>
    </w:p>
    <w:p>
      <w:pPr>
        <w:pStyle w:val="BodyText"/>
        <w:spacing w:before="7"/>
        <w:rPr>
          <w:sz w:val="19"/>
        </w:rPr>
      </w:pPr>
    </w:p>
    <w:p>
      <w:pPr>
        <w:pStyle w:val="BodyText"/>
        <w:spacing w:line="480" w:lineRule="auto"/>
        <w:ind w:left="103" w:right="139"/>
        <w:jc w:val="both"/>
      </w:pPr>
      <w:r>
        <w:rPr/>
        <w:t>This benefit is not payable if you or your Insured Dependent are eligible to receive a benefit under Emergency Treatment. Only one (1) benefit will be paid for each person insured per Covered Accident.</w:t>
      </w:r>
    </w:p>
    <w:p>
      <w:pPr>
        <w:pStyle w:val="Heading1"/>
        <w:spacing w:line="223" w:lineRule="exact" w:before="0"/>
      </w:pPr>
      <w:r>
        <w:rPr/>
        <w:t>GENERAL TREATMENT BENEFITS:</w:t>
      </w:r>
    </w:p>
    <w:p>
      <w:pPr>
        <w:pStyle w:val="BodyText"/>
        <w:spacing w:line="242" w:lineRule="auto" w:before="185"/>
        <w:ind w:left="103" w:right="109"/>
        <w:jc w:val="both"/>
      </w:pPr>
      <w:r>
        <w:rPr>
          <w:b/>
        </w:rPr>
        <w:t>Initial Hospital Admission: </w:t>
      </w:r>
      <w:r>
        <w:rPr/>
        <w:t>An Initial Hospital Admission lump sum benefit will be payable if you or your Insured Dependent sustain an Injury due to a Covered Accident and require admission to a Hospital if:</w:t>
      </w:r>
    </w:p>
    <w:p>
      <w:pPr>
        <w:pStyle w:val="ListParagraph"/>
        <w:numPr>
          <w:ilvl w:val="0"/>
          <w:numId w:val="20"/>
        </w:numPr>
        <w:tabs>
          <w:tab w:pos="824" w:val="left" w:leader="none"/>
        </w:tabs>
        <w:spacing w:line="240" w:lineRule="auto" w:before="180" w:after="0"/>
        <w:ind w:left="823" w:right="0" w:hanging="360"/>
        <w:jc w:val="left"/>
        <w:rPr>
          <w:sz w:val="20"/>
        </w:rPr>
      </w:pPr>
      <w:r>
        <w:rPr>
          <w:sz w:val="20"/>
        </w:rPr>
        <w:t>admission occurs within one hundred eighty (180) days of the Covered Accident;</w:t>
      </w:r>
      <w:r>
        <w:rPr>
          <w:spacing w:val="-9"/>
          <w:sz w:val="20"/>
        </w:rPr>
        <w:t> </w:t>
      </w:r>
      <w:r>
        <w:rPr>
          <w:sz w:val="20"/>
        </w:rPr>
        <w:t>and</w:t>
      </w:r>
    </w:p>
    <w:p>
      <w:pPr>
        <w:pStyle w:val="ListParagraph"/>
        <w:numPr>
          <w:ilvl w:val="0"/>
          <w:numId w:val="20"/>
        </w:numPr>
        <w:tabs>
          <w:tab w:pos="824" w:val="left" w:leader="none"/>
        </w:tabs>
        <w:spacing w:line="240" w:lineRule="auto" w:before="0" w:after="0"/>
        <w:ind w:left="823" w:right="0" w:hanging="360"/>
        <w:jc w:val="left"/>
        <w:rPr>
          <w:sz w:val="20"/>
        </w:rPr>
      </w:pPr>
      <w:r>
        <w:rPr>
          <w:sz w:val="20"/>
        </w:rPr>
        <w:t>the Hospital stay is more than twenty-three (23) hours;</w:t>
      </w:r>
      <w:r>
        <w:rPr>
          <w:spacing w:val="-8"/>
          <w:sz w:val="20"/>
        </w:rPr>
        <w:t> </w:t>
      </w:r>
      <w:r>
        <w:rPr>
          <w:sz w:val="20"/>
        </w:rPr>
        <w:t>and</w:t>
      </w:r>
    </w:p>
    <w:p>
      <w:pPr>
        <w:pStyle w:val="ListParagraph"/>
        <w:numPr>
          <w:ilvl w:val="0"/>
          <w:numId w:val="20"/>
        </w:numPr>
        <w:tabs>
          <w:tab w:pos="824" w:val="left" w:leader="none"/>
        </w:tabs>
        <w:spacing w:line="240" w:lineRule="auto" w:before="0" w:after="0"/>
        <w:ind w:left="823" w:right="0" w:hanging="360"/>
        <w:jc w:val="left"/>
        <w:rPr>
          <w:sz w:val="20"/>
        </w:rPr>
      </w:pPr>
      <w:r>
        <w:rPr>
          <w:sz w:val="20"/>
        </w:rPr>
        <w:t>it is the first Hospital admission for such Covered</w:t>
      </w:r>
      <w:r>
        <w:rPr>
          <w:spacing w:val="-17"/>
          <w:sz w:val="20"/>
        </w:rPr>
        <w:t> </w:t>
      </w:r>
      <w:r>
        <w:rPr>
          <w:sz w:val="20"/>
        </w:rPr>
        <w:t>Accident.</w:t>
      </w:r>
    </w:p>
    <w:p>
      <w:pPr>
        <w:pStyle w:val="BodyText"/>
        <w:spacing w:line="434" w:lineRule="auto" w:before="183"/>
        <w:ind w:left="103" w:right="3864"/>
      </w:pPr>
      <w:r>
        <w:rPr/>
        <w:t>Only one (1) benefit will be paid for each person insured per Covered Accident. This benefit will not be payable if:</w:t>
      </w:r>
    </w:p>
    <w:p>
      <w:pPr>
        <w:pStyle w:val="ListParagraph"/>
        <w:numPr>
          <w:ilvl w:val="0"/>
          <w:numId w:val="21"/>
        </w:numPr>
        <w:tabs>
          <w:tab w:pos="824" w:val="left" w:leader="none"/>
        </w:tabs>
        <w:spacing w:line="240" w:lineRule="auto" w:before="2" w:after="0"/>
        <w:ind w:left="823" w:right="0" w:hanging="360"/>
        <w:jc w:val="left"/>
        <w:rPr>
          <w:sz w:val="20"/>
        </w:rPr>
      </w:pPr>
      <w:r>
        <w:rPr>
          <w:sz w:val="20"/>
        </w:rPr>
        <w:t>treatment is given in the emergency room;</w:t>
      </w:r>
      <w:r>
        <w:rPr>
          <w:spacing w:val="-5"/>
          <w:sz w:val="20"/>
        </w:rPr>
        <w:t> </w:t>
      </w:r>
      <w:r>
        <w:rPr>
          <w:sz w:val="20"/>
        </w:rPr>
        <w:t>or</w:t>
      </w:r>
    </w:p>
    <w:p>
      <w:pPr>
        <w:pStyle w:val="ListParagraph"/>
        <w:numPr>
          <w:ilvl w:val="0"/>
          <w:numId w:val="21"/>
        </w:numPr>
        <w:tabs>
          <w:tab w:pos="824" w:val="left" w:leader="none"/>
        </w:tabs>
        <w:spacing w:line="240" w:lineRule="auto" w:before="0" w:after="0"/>
        <w:ind w:left="823" w:right="0" w:hanging="360"/>
        <w:jc w:val="left"/>
        <w:rPr>
          <w:sz w:val="20"/>
        </w:rPr>
      </w:pPr>
      <w:r>
        <w:rPr>
          <w:sz w:val="20"/>
        </w:rPr>
        <w:t>treatment is provided on an Outpatient</w:t>
      </w:r>
      <w:r>
        <w:rPr>
          <w:spacing w:val="-4"/>
          <w:sz w:val="20"/>
        </w:rPr>
        <w:t> </w:t>
      </w:r>
      <w:r>
        <w:rPr>
          <w:sz w:val="20"/>
        </w:rPr>
        <w:t>basis.</w:t>
      </w:r>
    </w:p>
    <w:p>
      <w:pPr>
        <w:pStyle w:val="BodyText"/>
        <w:spacing w:before="183"/>
        <w:ind w:left="103" w:right="107"/>
        <w:jc w:val="both"/>
      </w:pPr>
      <w:r>
        <w:rPr/>
        <w:t>If a benefit is payable under the Initial Hospital Admission benefit as well as under the Initial Intensive Care Unit (ICU) Hospital Admission benefit, only one (1) benefit will be paid, which is the highest.</w:t>
      </w:r>
    </w:p>
    <w:p>
      <w:pPr>
        <w:pStyle w:val="BodyText"/>
        <w:spacing w:before="185"/>
        <w:ind w:left="103"/>
        <w:jc w:val="both"/>
      </w:pPr>
      <w:r>
        <w:rPr/>
        <w:t>You or your Insured Dependent may also be eligible for a Hospital Confinement benefit.</w:t>
      </w:r>
    </w:p>
    <w:p>
      <w:pPr>
        <w:pStyle w:val="BodyText"/>
        <w:spacing w:before="7"/>
        <w:rPr>
          <w:sz w:val="19"/>
        </w:rPr>
      </w:pPr>
    </w:p>
    <w:p>
      <w:pPr>
        <w:spacing w:line="242" w:lineRule="auto" w:before="0"/>
        <w:ind w:left="103" w:right="102" w:firstLine="0"/>
        <w:jc w:val="both"/>
        <w:rPr>
          <w:sz w:val="20"/>
        </w:rPr>
      </w:pPr>
      <w:r>
        <w:rPr>
          <w:b/>
          <w:sz w:val="20"/>
        </w:rPr>
        <w:t>Initial Intensive Care Unit (ICU) Hospital Admission: </w:t>
      </w:r>
      <w:r>
        <w:rPr>
          <w:sz w:val="20"/>
        </w:rPr>
        <w:t>An Initial ICU Hospital Admission lump sum benefit will be payable if you or your Insured Dependent sustain an Injury due to a Covered Accident and require admission to the ICU  of a Hospital</w:t>
      </w:r>
      <w:r>
        <w:rPr>
          <w:spacing w:val="-2"/>
          <w:sz w:val="20"/>
        </w:rPr>
        <w:t> </w:t>
      </w:r>
      <w:r>
        <w:rPr>
          <w:sz w:val="20"/>
        </w:rPr>
        <w:t>if:</w:t>
      </w:r>
    </w:p>
    <w:p>
      <w:pPr>
        <w:pStyle w:val="BodyText"/>
        <w:spacing w:before="10"/>
        <w:rPr>
          <w:sz w:val="19"/>
        </w:rPr>
      </w:pPr>
    </w:p>
    <w:p>
      <w:pPr>
        <w:pStyle w:val="ListParagraph"/>
        <w:numPr>
          <w:ilvl w:val="0"/>
          <w:numId w:val="22"/>
        </w:numPr>
        <w:tabs>
          <w:tab w:pos="824" w:val="left" w:leader="none"/>
        </w:tabs>
        <w:spacing w:line="240" w:lineRule="auto" w:before="0" w:after="0"/>
        <w:ind w:left="823" w:right="0" w:hanging="360"/>
        <w:jc w:val="left"/>
        <w:rPr>
          <w:sz w:val="20"/>
        </w:rPr>
      </w:pPr>
      <w:r>
        <w:rPr>
          <w:sz w:val="20"/>
        </w:rPr>
        <w:t>admission occurs within one hundred eighty (180) days of the Covered</w:t>
      </w:r>
      <w:r>
        <w:rPr>
          <w:spacing w:val="-12"/>
          <w:sz w:val="20"/>
        </w:rPr>
        <w:t> </w:t>
      </w:r>
      <w:r>
        <w:rPr>
          <w:sz w:val="20"/>
        </w:rPr>
        <w:t>Accident;</w:t>
      </w:r>
    </w:p>
    <w:p>
      <w:pPr>
        <w:pStyle w:val="ListParagraph"/>
        <w:numPr>
          <w:ilvl w:val="0"/>
          <w:numId w:val="22"/>
        </w:numPr>
        <w:tabs>
          <w:tab w:pos="824" w:val="left" w:leader="none"/>
        </w:tabs>
        <w:spacing w:line="229" w:lineRule="exact" w:before="0" w:after="0"/>
        <w:ind w:left="823" w:right="0" w:hanging="360"/>
        <w:jc w:val="left"/>
        <w:rPr>
          <w:sz w:val="20"/>
        </w:rPr>
      </w:pPr>
      <w:r>
        <w:rPr>
          <w:sz w:val="20"/>
        </w:rPr>
        <w:t>the ICU stay is more than twenty-three (23) hours;</w:t>
      </w:r>
      <w:r>
        <w:rPr>
          <w:spacing w:val="-6"/>
          <w:sz w:val="20"/>
        </w:rPr>
        <w:t> </w:t>
      </w:r>
      <w:r>
        <w:rPr>
          <w:sz w:val="20"/>
        </w:rPr>
        <w:t>and</w:t>
      </w:r>
    </w:p>
    <w:p>
      <w:pPr>
        <w:pStyle w:val="ListParagraph"/>
        <w:numPr>
          <w:ilvl w:val="0"/>
          <w:numId w:val="22"/>
        </w:numPr>
        <w:tabs>
          <w:tab w:pos="824" w:val="left" w:leader="none"/>
        </w:tabs>
        <w:spacing w:line="229" w:lineRule="exact" w:before="0" w:after="0"/>
        <w:ind w:left="823" w:right="0" w:hanging="360"/>
        <w:jc w:val="left"/>
        <w:rPr>
          <w:sz w:val="20"/>
        </w:rPr>
      </w:pPr>
      <w:r>
        <w:rPr>
          <w:sz w:val="20"/>
        </w:rPr>
        <w:t>it is the first ICU admission for such Covered</w:t>
      </w:r>
      <w:r>
        <w:rPr>
          <w:spacing w:val="-8"/>
          <w:sz w:val="20"/>
        </w:rPr>
        <w:t> </w:t>
      </w:r>
      <w:r>
        <w:rPr>
          <w:sz w:val="20"/>
        </w:rPr>
        <w:t>Accident.</w:t>
      </w:r>
    </w:p>
    <w:p>
      <w:pPr>
        <w:pStyle w:val="BodyText"/>
        <w:spacing w:before="185"/>
        <w:ind w:left="103"/>
        <w:jc w:val="both"/>
      </w:pPr>
      <w:r>
        <w:rPr/>
        <w:t>Only one (1) benefit will be paid for each person insured per Covered Accident.</w:t>
      </w:r>
    </w:p>
    <w:p>
      <w:pPr>
        <w:pStyle w:val="BodyText"/>
        <w:spacing w:before="9"/>
        <w:rPr>
          <w:sz w:val="19"/>
        </w:rPr>
      </w:pPr>
    </w:p>
    <w:p>
      <w:pPr>
        <w:pStyle w:val="BodyText"/>
        <w:spacing w:before="1"/>
        <w:ind w:left="103" w:right="104"/>
        <w:jc w:val="both"/>
      </w:pPr>
      <w:r>
        <w:rPr/>
        <w:t>If a benefit is payable under the Initial Intensive Care Unit (ICU) Hospital Admission benefit as well as under the Initial Hospital Admission benefit, only one (1) benefit will be paid, which is the highest.</w:t>
      </w:r>
    </w:p>
    <w:p>
      <w:pPr>
        <w:pStyle w:val="BodyText"/>
        <w:spacing w:before="185"/>
        <w:ind w:left="103"/>
        <w:jc w:val="both"/>
      </w:pPr>
      <w:r>
        <w:rPr/>
        <w:t>You or your Insured Dependent may also be eligible for an Intensive Care Unit (ICU) Confinement benefit.</w:t>
      </w:r>
    </w:p>
    <w:p>
      <w:pPr>
        <w:pStyle w:val="BodyText"/>
        <w:spacing w:line="242" w:lineRule="auto" w:before="180"/>
        <w:ind w:left="103" w:right="104"/>
        <w:jc w:val="both"/>
      </w:pPr>
      <w:r>
        <w:rPr>
          <w:b/>
        </w:rPr>
        <w:t>Hospital Confinement: </w:t>
      </w:r>
      <w:r>
        <w:rPr/>
        <w:t>A Hospital Confinement benefit will be payable for each day you or your Insured Dependent are confined in a Hospital because an Injury is sustained due to a Covered Accident if the initial confinement begins within one hundred eighty (180) days of the Covered</w:t>
      </w:r>
      <w:r>
        <w:rPr>
          <w:spacing w:val="-3"/>
        </w:rPr>
        <w:t> </w:t>
      </w:r>
      <w:r>
        <w:rPr/>
        <w:t>Accident.</w:t>
      </w:r>
    </w:p>
    <w:p>
      <w:pPr>
        <w:pStyle w:val="BodyText"/>
        <w:spacing w:before="180"/>
        <w:ind w:left="103" w:right="106"/>
        <w:jc w:val="both"/>
      </w:pPr>
      <w:r>
        <w:rPr/>
        <w:t>This benefit is payable per day for up to three hundred sixty-five (365) days for each person insured per Covered  Accident over the course of three hundred sixty-five (365) days from the date of initial Hospital</w:t>
      </w:r>
      <w:r>
        <w:rPr>
          <w:spacing w:val="-11"/>
        </w:rPr>
        <w:t> </w:t>
      </w:r>
      <w:r>
        <w:rPr/>
        <w:t>Confinement.</w:t>
      </w:r>
    </w:p>
    <w:p>
      <w:pPr>
        <w:pStyle w:val="BodyText"/>
        <w:spacing w:before="185"/>
        <w:ind w:left="103" w:right="105"/>
        <w:jc w:val="both"/>
      </w:pPr>
      <w:r>
        <w:rPr/>
        <w:t>Only one (1) Hospital Confinement benefit is payable regardless of whether more than one Covered Accident caused such</w:t>
      </w:r>
      <w:r>
        <w:rPr>
          <w:spacing w:val="-1"/>
        </w:rPr>
        <w:t> </w:t>
      </w:r>
      <w:r>
        <w:rPr/>
        <w:t>confinement.</w:t>
      </w:r>
    </w:p>
    <w:p>
      <w:pPr>
        <w:pStyle w:val="BodyText"/>
        <w:spacing w:before="183"/>
        <w:ind w:left="103" w:right="103"/>
        <w:jc w:val="both"/>
      </w:pPr>
      <w:r>
        <w:rPr/>
        <w:t>If a Hospital Confinement benefit and an Intensive Care Unit (ICU) Confinement benefit are both payable on the same day, only the ICU Confinement benefit will be paid for that day. A Hospital Confinement benefit and an Intensive Care  Unit (ICU) Confinement benefit </w:t>
      </w:r>
      <w:r>
        <w:rPr>
          <w:spacing w:val="2"/>
        </w:rPr>
        <w:t>may </w:t>
      </w:r>
      <w:r>
        <w:rPr/>
        <w:t>both be payable for one Hospital stay but are payable based on where you or your Insured Dependent are on any given</w:t>
      </w:r>
      <w:r>
        <w:rPr>
          <w:spacing w:val="-4"/>
        </w:rPr>
        <w:t> </w:t>
      </w:r>
      <w:r>
        <w:rPr/>
        <w:t>day.</w:t>
      </w:r>
    </w:p>
    <w:p>
      <w:pPr>
        <w:spacing w:after="0"/>
        <w:jc w:val="both"/>
        <w:sectPr>
          <w:footerReference w:type="default" r:id="rId13"/>
          <w:pgSz w:w="12240" w:h="15840"/>
          <w:pgMar w:footer="602" w:header="0" w:top="1140" w:bottom="800" w:left="660" w:right="600"/>
          <w:pgNumType w:start="1"/>
        </w:sectPr>
      </w:pPr>
    </w:p>
    <w:p>
      <w:pPr>
        <w:pStyle w:val="BodyText"/>
        <w:spacing w:line="242" w:lineRule="auto" w:before="79"/>
        <w:ind w:left="103" w:right="101"/>
        <w:jc w:val="both"/>
      </w:pPr>
      <w:r>
        <w:rPr>
          <w:b/>
        </w:rPr>
        <w:t>Intensive Care Unit (ICU) Confinement: </w:t>
      </w:r>
      <w:r>
        <w:rPr/>
        <w:t>An ICU Confinement benefit will be payable for each day you or your Insured Dependent are confined in the ICU of a Hospital because of an Injury sustained due to a Covered Accident if confinement begins within thirty (30) days of the Covered Accident.</w:t>
      </w:r>
    </w:p>
    <w:p>
      <w:pPr>
        <w:pStyle w:val="BodyText"/>
        <w:spacing w:before="180"/>
        <w:ind w:left="103" w:right="103"/>
        <w:jc w:val="both"/>
      </w:pPr>
      <w:r>
        <w:rPr/>
        <w:t>This benefit will be payable for up to thirty (30) days for each person insured per Covered Accident over the course of three hundred sixty-five (365) days from the date of initial ICU confinement.</w:t>
      </w:r>
    </w:p>
    <w:p>
      <w:pPr>
        <w:pStyle w:val="BodyText"/>
        <w:spacing w:before="175"/>
        <w:ind w:left="103" w:right="98"/>
        <w:jc w:val="both"/>
      </w:pPr>
      <w:r>
        <w:rPr/>
        <w:t>Only one (1) ICU Confinement benefit is payable regardless of whether more than one Covered Accident caused such confinement. If an ICU Confinement benefit and a Hospital Confinement benefit are both payable on the same day, only the ICU Confinement benefit will be paid for that day. An ICU Confinement benefit and a Hospital Confinement benefit may both be payable for one Hospital stay but are payable based on where you or your Insured Dependent are on any given day. If you or your Insured Dependent exhaust the ICU Confinement benefit before such confinement is over, a Hospital Confinement benefit may be payable.</w:t>
      </w:r>
    </w:p>
    <w:p>
      <w:pPr>
        <w:pStyle w:val="BodyText"/>
        <w:spacing w:before="9"/>
        <w:rPr>
          <w:sz w:val="19"/>
        </w:rPr>
      </w:pPr>
    </w:p>
    <w:p>
      <w:pPr>
        <w:pStyle w:val="BodyText"/>
        <w:spacing w:before="1"/>
        <w:ind w:left="103" w:right="100"/>
        <w:jc w:val="both"/>
      </w:pPr>
      <w:r>
        <w:rPr>
          <w:b/>
        </w:rPr>
        <w:t>Rehabilitation Facility Confinement: </w:t>
      </w:r>
      <w:r>
        <w:rPr/>
        <w:t>A Rehabilitation Facility Confinement benefit will be payable for each day you or your Insured Dependent are confined in a Rehabilitation Facility because of Injury sustained due to a Covered Accident if confinement begins within one hundred eighty (180) days of the Covered Accident.</w:t>
      </w:r>
    </w:p>
    <w:p>
      <w:pPr>
        <w:pStyle w:val="BodyText"/>
      </w:pPr>
    </w:p>
    <w:p>
      <w:pPr>
        <w:pStyle w:val="BodyText"/>
        <w:spacing w:before="1"/>
        <w:ind w:left="103" w:right="103"/>
        <w:jc w:val="both"/>
      </w:pPr>
      <w:r>
        <w:rPr/>
        <w:t>This benefit is payable per day for up to thirty (30) days for each person insured per Covered Accident over the course of three hundred sixty-five (365) days from the date of initial Rehabilitation Facility Confinement.</w:t>
      </w:r>
    </w:p>
    <w:p>
      <w:pPr>
        <w:pStyle w:val="BodyText"/>
        <w:spacing w:before="9"/>
        <w:rPr>
          <w:sz w:val="19"/>
        </w:rPr>
      </w:pPr>
    </w:p>
    <w:p>
      <w:pPr>
        <w:pStyle w:val="BodyText"/>
        <w:spacing w:before="1"/>
        <w:ind w:left="103" w:right="102"/>
        <w:jc w:val="both"/>
      </w:pPr>
      <w:r>
        <w:rPr/>
        <w:t>Only one (1) Rehabilitation Facility Confinement benefit is payable regardless of whether more than one Covered Accident caused such confinement. The Rehabilitation Facility Confinement benefit is not payable for any day that you or your Insured Dependent receive benefits under the Hospital Confinement or ICU Confinement</w:t>
      </w:r>
      <w:r>
        <w:rPr>
          <w:spacing w:val="-7"/>
        </w:rPr>
        <w:t> </w:t>
      </w:r>
      <w:r>
        <w:rPr/>
        <w:t>benefits.</w:t>
      </w:r>
    </w:p>
    <w:p>
      <w:pPr>
        <w:pStyle w:val="BodyText"/>
        <w:spacing w:before="9"/>
        <w:rPr>
          <w:sz w:val="19"/>
        </w:rPr>
      </w:pPr>
    </w:p>
    <w:p>
      <w:pPr>
        <w:pStyle w:val="BodyText"/>
        <w:spacing w:before="1"/>
        <w:ind w:left="103" w:right="104"/>
        <w:jc w:val="both"/>
      </w:pPr>
      <w:r>
        <w:rPr>
          <w:b/>
        </w:rPr>
        <w:t>Follow-up Physician Office Visit: </w:t>
      </w:r>
      <w:r>
        <w:rPr/>
        <w:t>A Follow-up Physician Office Visit benefit will be payable for follow-up examination or treatment by a Physician or Medical Professional in such individual's office if you or your Insured Dependent have sustained an Injury as a result of a Covered Accident. Examination or treatment must be provided within sixty (60) days  of the Covered</w:t>
      </w:r>
      <w:r>
        <w:rPr>
          <w:spacing w:val="-1"/>
        </w:rPr>
        <w:t> </w:t>
      </w:r>
      <w:r>
        <w:rPr/>
        <w:t>Accident.</w:t>
      </w:r>
    </w:p>
    <w:p>
      <w:pPr>
        <w:pStyle w:val="BodyText"/>
      </w:pPr>
    </w:p>
    <w:p>
      <w:pPr>
        <w:pStyle w:val="BodyText"/>
        <w:spacing w:line="480" w:lineRule="auto" w:before="1"/>
        <w:ind w:left="103" w:right="218"/>
      </w:pPr>
      <w:r>
        <w:rPr/>
        <w:t>This benefit is not payable while you or your Insured Dependent are confined in a Hospital, ICU or Rehabilitative Facility. Only one (1) benefit will be paid for each person insured per Covered Accident.</w:t>
      </w:r>
    </w:p>
    <w:p>
      <w:pPr>
        <w:pStyle w:val="BodyText"/>
        <w:spacing w:line="242" w:lineRule="auto" w:before="2"/>
        <w:ind w:left="103" w:right="106"/>
        <w:jc w:val="both"/>
      </w:pPr>
      <w:r>
        <w:rPr>
          <w:b/>
        </w:rPr>
        <w:t>Transportation: </w:t>
      </w:r>
      <w:r>
        <w:rPr/>
        <w:t>A Transportation benefit will be payable should you or your Insured Dependent sustain an Injury due to  a Covered Accident</w:t>
      </w:r>
      <w:r>
        <w:rPr>
          <w:spacing w:val="-5"/>
        </w:rPr>
        <w:t> </w:t>
      </w:r>
      <w:r>
        <w:rPr/>
        <w:t>if:</w:t>
      </w:r>
    </w:p>
    <w:p>
      <w:pPr>
        <w:pStyle w:val="BodyText"/>
        <w:spacing w:before="10"/>
        <w:rPr>
          <w:sz w:val="19"/>
        </w:rPr>
      </w:pPr>
    </w:p>
    <w:p>
      <w:pPr>
        <w:pStyle w:val="ListParagraph"/>
        <w:numPr>
          <w:ilvl w:val="0"/>
          <w:numId w:val="23"/>
        </w:numPr>
        <w:tabs>
          <w:tab w:pos="824" w:val="left" w:leader="none"/>
        </w:tabs>
        <w:spacing w:line="240" w:lineRule="auto" w:before="0" w:after="0"/>
        <w:ind w:left="823" w:right="103" w:hanging="360"/>
        <w:jc w:val="left"/>
        <w:rPr>
          <w:sz w:val="20"/>
        </w:rPr>
      </w:pPr>
      <w:r>
        <w:rPr>
          <w:sz w:val="20"/>
        </w:rPr>
        <w:t>you or your Insured Dependent must travel more than one hundred (100) miles one way for treatment at a Hospital or other medical</w:t>
      </w:r>
      <w:r>
        <w:rPr>
          <w:spacing w:val="-10"/>
          <w:sz w:val="20"/>
        </w:rPr>
        <w:t> </w:t>
      </w:r>
      <w:r>
        <w:rPr>
          <w:sz w:val="20"/>
        </w:rPr>
        <w:t>facility;</w:t>
      </w:r>
    </w:p>
    <w:p>
      <w:pPr>
        <w:pStyle w:val="ListParagraph"/>
        <w:numPr>
          <w:ilvl w:val="0"/>
          <w:numId w:val="23"/>
        </w:numPr>
        <w:tabs>
          <w:tab w:pos="824" w:val="left" w:leader="none"/>
        </w:tabs>
        <w:spacing w:line="228" w:lineRule="exact" w:before="0" w:after="0"/>
        <w:ind w:left="823" w:right="0" w:hanging="360"/>
        <w:jc w:val="left"/>
        <w:rPr>
          <w:sz w:val="20"/>
        </w:rPr>
      </w:pPr>
      <w:r>
        <w:rPr>
          <w:sz w:val="20"/>
        </w:rPr>
        <w:t>the treatment is prescribed by a</w:t>
      </w:r>
      <w:r>
        <w:rPr>
          <w:spacing w:val="-5"/>
          <w:sz w:val="20"/>
        </w:rPr>
        <w:t> </w:t>
      </w:r>
      <w:r>
        <w:rPr>
          <w:sz w:val="20"/>
        </w:rPr>
        <w:t>Physician;</w:t>
      </w:r>
    </w:p>
    <w:p>
      <w:pPr>
        <w:pStyle w:val="ListParagraph"/>
        <w:numPr>
          <w:ilvl w:val="0"/>
          <w:numId w:val="23"/>
        </w:numPr>
        <w:tabs>
          <w:tab w:pos="824" w:val="left" w:leader="none"/>
        </w:tabs>
        <w:spacing w:line="240" w:lineRule="auto" w:before="0" w:after="0"/>
        <w:ind w:left="823" w:right="0" w:hanging="360"/>
        <w:jc w:val="left"/>
        <w:rPr>
          <w:sz w:val="20"/>
        </w:rPr>
      </w:pPr>
      <w:r>
        <w:rPr>
          <w:sz w:val="20"/>
        </w:rPr>
        <w:t>the treatment is not available locally;</w:t>
      </w:r>
      <w:r>
        <w:rPr>
          <w:spacing w:val="-8"/>
          <w:sz w:val="20"/>
        </w:rPr>
        <w:t> </w:t>
      </w:r>
      <w:r>
        <w:rPr>
          <w:sz w:val="20"/>
        </w:rPr>
        <w:t>and</w:t>
      </w:r>
    </w:p>
    <w:p>
      <w:pPr>
        <w:pStyle w:val="ListParagraph"/>
        <w:numPr>
          <w:ilvl w:val="0"/>
          <w:numId w:val="23"/>
        </w:numPr>
        <w:tabs>
          <w:tab w:pos="824" w:val="left" w:leader="none"/>
        </w:tabs>
        <w:spacing w:line="240" w:lineRule="auto" w:before="0" w:after="0"/>
        <w:ind w:left="823" w:right="0" w:hanging="360"/>
        <w:jc w:val="left"/>
        <w:rPr>
          <w:sz w:val="20"/>
        </w:rPr>
      </w:pPr>
      <w:r>
        <w:rPr>
          <w:sz w:val="20"/>
        </w:rPr>
        <w:t>transportation is by bus, train, airplane or medical transportation</w:t>
      </w:r>
      <w:r>
        <w:rPr>
          <w:spacing w:val="-11"/>
          <w:sz w:val="20"/>
        </w:rPr>
        <w:t> </w:t>
      </w:r>
      <w:r>
        <w:rPr>
          <w:sz w:val="20"/>
        </w:rPr>
        <w:t>vehicle.</w:t>
      </w:r>
    </w:p>
    <w:p>
      <w:pPr>
        <w:pStyle w:val="BodyText"/>
      </w:pPr>
    </w:p>
    <w:p>
      <w:pPr>
        <w:pStyle w:val="BodyText"/>
        <w:spacing w:line="477" w:lineRule="auto" w:before="1"/>
        <w:ind w:left="103" w:right="885"/>
      </w:pPr>
      <w:r>
        <w:rPr/>
        <w:t>This benefit is payable for up to three (3) round trips for treatment for each person insured per Covered Accident. The Transportation benefit is not payable if transport is provided by ambulance or air ambulance.</w:t>
      </w:r>
    </w:p>
    <w:p>
      <w:pPr>
        <w:pStyle w:val="BodyText"/>
        <w:spacing w:before="7"/>
        <w:ind w:left="103"/>
        <w:jc w:val="both"/>
      </w:pPr>
      <w:r>
        <w:rPr>
          <w:b/>
        </w:rPr>
        <w:t>Lodging:  </w:t>
      </w:r>
      <w:r>
        <w:rPr/>
        <w:t>A Lodging benefit is payable for each day a friend, caregiver or family member travels more than one  hundred</w:t>
      </w:r>
    </w:p>
    <w:p>
      <w:pPr>
        <w:pStyle w:val="ListParagraph"/>
        <w:numPr>
          <w:ilvl w:val="0"/>
          <w:numId w:val="24"/>
        </w:numPr>
        <w:tabs>
          <w:tab w:pos="635" w:val="left" w:leader="none"/>
        </w:tabs>
        <w:spacing w:line="240" w:lineRule="auto" w:before="3" w:after="0"/>
        <w:ind w:left="103" w:right="103" w:firstLine="0"/>
        <w:jc w:val="both"/>
        <w:rPr>
          <w:sz w:val="20"/>
        </w:rPr>
      </w:pPr>
      <w:r>
        <w:rPr>
          <w:sz w:val="20"/>
        </w:rPr>
        <w:t>miles away from his or her home to support you or your Insured Dependent who are Hospital confined because of an Injury sustained due to a Covered Accident. The friend, caregiver or family member must temporarily reside in a hotel, motel or hospital-sponsored lodging.  Lodging benefits will be payable for one (1)</w:t>
      </w:r>
      <w:r>
        <w:rPr>
          <w:spacing w:val="-13"/>
          <w:sz w:val="20"/>
        </w:rPr>
        <w:t> </w:t>
      </w:r>
      <w:r>
        <w:rPr>
          <w:sz w:val="20"/>
        </w:rPr>
        <w:t>person.</w:t>
      </w:r>
    </w:p>
    <w:p>
      <w:pPr>
        <w:pStyle w:val="BodyText"/>
      </w:pPr>
    </w:p>
    <w:p>
      <w:pPr>
        <w:pStyle w:val="BodyText"/>
        <w:spacing w:before="1"/>
        <w:ind w:left="103"/>
        <w:jc w:val="both"/>
      </w:pPr>
      <w:r>
        <w:rPr/>
        <w:t>This benefit is payable for up to thirty (30) days within three hundred sixty-five (365) days of the Covered Accident.</w:t>
      </w:r>
    </w:p>
    <w:p>
      <w:pPr>
        <w:spacing w:after="0"/>
        <w:jc w:val="both"/>
        <w:sectPr>
          <w:pgSz w:w="12240" w:h="15840"/>
          <w:pgMar w:header="0" w:footer="602" w:top="1140" w:bottom="800" w:left="660" w:right="600"/>
        </w:sectPr>
      </w:pPr>
    </w:p>
    <w:p>
      <w:pPr>
        <w:pStyle w:val="Heading1"/>
      </w:pPr>
      <w:r>
        <w:rPr/>
        <w:t>SPECIFIED COVERED INJURY AND TREATMENT BENEFITS:</w:t>
      </w:r>
    </w:p>
    <w:p>
      <w:pPr>
        <w:pStyle w:val="BodyText"/>
        <w:rPr>
          <w:b/>
        </w:rPr>
      </w:pPr>
    </w:p>
    <w:p>
      <w:pPr>
        <w:pStyle w:val="BodyText"/>
        <w:spacing w:before="1"/>
        <w:ind w:left="103" w:right="107"/>
        <w:jc w:val="both"/>
      </w:pPr>
      <w:r>
        <w:rPr>
          <w:b/>
        </w:rPr>
        <w:t>Fracture: </w:t>
      </w:r>
      <w:r>
        <w:rPr/>
        <w:t>A Fracture benefit will be payable if you or your Insured Dependent sustain a Fracture or Chip Fracture as a result of a Covered Accident provided it is diagnosed by a Physician within ninety (90) days of the Covered Accident.</w:t>
      </w:r>
    </w:p>
    <w:p>
      <w:pPr>
        <w:pStyle w:val="BodyText"/>
      </w:pPr>
    </w:p>
    <w:p>
      <w:pPr>
        <w:pStyle w:val="BodyText"/>
        <w:spacing w:before="1"/>
        <w:ind w:left="103" w:right="100"/>
        <w:jc w:val="both"/>
      </w:pPr>
      <w:r>
        <w:rPr/>
        <w:t>If you or your Insured Dependent sustain more than one (1) fracture as a result of such Covered Accident, we will pay  one (1) benefit, which is the</w:t>
      </w:r>
      <w:r>
        <w:rPr>
          <w:spacing w:val="-7"/>
        </w:rPr>
        <w:t> </w:t>
      </w:r>
      <w:r>
        <w:rPr/>
        <w:t>highest.</w:t>
      </w:r>
    </w:p>
    <w:p>
      <w:pPr>
        <w:pStyle w:val="BodyText"/>
        <w:spacing w:before="9"/>
        <w:rPr>
          <w:sz w:val="19"/>
        </w:rPr>
      </w:pPr>
    </w:p>
    <w:p>
      <w:pPr>
        <w:pStyle w:val="BodyText"/>
        <w:spacing w:before="1"/>
        <w:ind w:left="103" w:right="106"/>
        <w:jc w:val="both"/>
      </w:pPr>
      <w:r>
        <w:rPr>
          <w:b/>
        </w:rPr>
        <w:t>Dislocation: </w:t>
      </w:r>
      <w:r>
        <w:rPr/>
        <w:t>A Dislocation benefit will be payable if you or your Insured Dependent sustain a dislocation or partial dislocation as a result of a Covered Accident provided it is diagnosed by a Physician within ninety (90) days of the Covered Accident.</w:t>
      </w:r>
    </w:p>
    <w:p>
      <w:pPr>
        <w:pStyle w:val="BodyText"/>
      </w:pPr>
    </w:p>
    <w:p>
      <w:pPr>
        <w:pStyle w:val="BodyText"/>
        <w:spacing w:before="1"/>
        <w:ind w:left="103" w:right="103"/>
        <w:jc w:val="both"/>
      </w:pPr>
      <w:r>
        <w:rPr/>
        <w:t>If you or your Insured Dependent sustain more than one (1) dislocation as a result of such Covered Accident, we will pay one (1) benefit, which is the highest.</w:t>
      </w:r>
    </w:p>
    <w:p>
      <w:pPr>
        <w:pStyle w:val="BodyText"/>
        <w:spacing w:before="9"/>
        <w:rPr>
          <w:sz w:val="18"/>
        </w:rPr>
      </w:pPr>
    </w:p>
    <w:p>
      <w:pPr>
        <w:pStyle w:val="BodyText"/>
        <w:spacing w:line="242" w:lineRule="auto"/>
        <w:ind w:left="103" w:right="104"/>
        <w:jc w:val="both"/>
      </w:pPr>
      <w:r>
        <w:rPr>
          <w:b/>
        </w:rPr>
        <w:t>Blood, Plasma and Platelets: </w:t>
      </w:r>
      <w:r>
        <w:rPr/>
        <w:t>A Blood, Plasma and Platelet benefit will be payable if you or your Insured Dependent sustain an Injury as a result of a Covered Accident requiring a transfusion of blood, plasma or platelets provided such transfusion is administered within ninety (90) days of the Covered Accident.</w:t>
      </w:r>
    </w:p>
    <w:p>
      <w:pPr>
        <w:pStyle w:val="BodyText"/>
        <w:spacing w:before="7"/>
        <w:rPr>
          <w:sz w:val="19"/>
        </w:rPr>
      </w:pPr>
    </w:p>
    <w:p>
      <w:pPr>
        <w:pStyle w:val="BodyText"/>
        <w:ind w:left="103"/>
        <w:jc w:val="both"/>
      </w:pPr>
      <w:r>
        <w:rPr/>
        <w:t>Only one (1) benefit will be paid for each person insured per Covered Accident.</w:t>
      </w:r>
    </w:p>
    <w:p>
      <w:pPr>
        <w:pStyle w:val="BodyText"/>
        <w:spacing w:before="9"/>
        <w:rPr>
          <w:sz w:val="19"/>
        </w:rPr>
      </w:pPr>
    </w:p>
    <w:p>
      <w:pPr>
        <w:pStyle w:val="BodyText"/>
        <w:spacing w:line="242" w:lineRule="auto" w:before="1"/>
        <w:ind w:left="103" w:right="104"/>
        <w:jc w:val="both"/>
      </w:pPr>
      <w:r>
        <w:rPr>
          <w:b/>
        </w:rPr>
        <w:t>Burns: </w:t>
      </w:r>
      <w:r>
        <w:rPr/>
        <w:t>A Burn benefit will be payable if you or your Insured Dependent sustain a 2nd or 3rd degree burn as a result of a Covered Accident provided treatment is received from a Physician within seventy-two (72) hours of the Covered Accident.</w:t>
      </w:r>
    </w:p>
    <w:p>
      <w:pPr>
        <w:pStyle w:val="BodyText"/>
        <w:spacing w:before="7"/>
        <w:rPr>
          <w:sz w:val="19"/>
        </w:rPr>
      </w:pPr>
    </w:p>
    <w:p>
      <w:pPr>
        <w:pStyle w:val="BodyText"/>
        <w:ind w:left="103" w:right="107"/>
        <w:jc w:val="both"/>
      </w:pPr>
      <w:r>
        <w:rPr/>
        <w:t>If you or your Insured Dependent sustain Burns in more than one (1) classification as shown on the Schedule of Benefits, only one (1) Burn benefit, which is the highest, will be paid for each person insured per Covered Accident.</w:t>
      </w:r>
    </w:p>
    <w:p>
      <w:pPr>
        <w:pStyle w:val="BodyText"/>
        <w:spacing w:before="9"/>
        <w:rPr>
          <w:sz w:val="19"/>
        </w:rPr>
      </w:pPr>
    </w:p>
    <w:p>
      <w:pPr>
        <w:pStyle w:val="BodyText"/>
        <w:spacing w:line="242" w:lineRule="auto" w:before="1"/>
        <w:ind w:left="103" w:right="108"/>
        <w:jc w:val="both"/>
      </w:pPr>
      <w:r>
        <w:rPr>
          <w:b/>
        </w:rPr>
        <w:t>Skin Graft (due to Burns): </w:t>
      </w:r>
      <w:r>
        <w:rPr/>
        <w:t>A Skin Graft benefit will be payable if you or your Insured Dependent require skin grafting as a result of a Burn sustained in a Covered Accident and were paid a benefit under the Burn</w:t>
      </w:r>
      <w:r>
        <w:rPr>
          <w:spacing w:val="-11"/>
        </w:rPr>
        <w:t> </w:t>
      </w:r>
      <w:r>
        <w:rPr/>
        <w:t>benefit.</w:t>
      </w:r>
    </w:p>
    <w:p>
      <w:pPr>
        <w:pStyle w:val="BodyText"/>
        <w:spacing w:before="7"/>
        <w:rPr>
          <w:sz w:val="19"/>
        </w:rPr>
      </w:pPr>
    </w:p>
    <w:p>
      <w:pPr>
        <w:pStyle w:val="BodyText"/>
        <w:ind w:left="103"/>
        <w:jc w:val="both"/>
      </w:pPr>
      <w:r>
        <w:rPr/>
        <w:t>Only one (1) benefit will be paid for each person insured per Covered Accident.</w:t>
      </w:r>
    </w:p>
    <w:p>
      <w:pPr>
        <w:pStyle w:val="BodyText"/>
        <w:spacing w:before="9"/>
        <w:rPr>
          <w:sz w:val="19"/>
        </w:rPr>
      </w:pPr>
    </w:p>
    <w:p>
      <w:pPr>
        <w:pStyle w:val="BodyText"/>
        <w:spacing w:line="242" w:lineRule="auto" w:before="1"/>
        <w:ind w:left="103" w:right="101"/>
        <w:jc w:val="both"/>
      </w:pPr>
      <w:r>
        <w:rPr>
          <w:b/>
        </w:rPr>
        <w:t>Coma: </w:t>
      </w:r>
      <w:r>
        <w:rPr/>
        <w:t>A Coma benefit will be payable if you or your Insured Dependent are in a Coma, as diagnosed by a Physician, for one hundred sixty-eight (168) hours as a result of a Covered Accident. However, benefits will not be paid when a Coma has been medically induced.</w:t>
      </w:r>
    </w:p>
    <w:p>
      <w:pPr>
        <w:pStyle w:val="BodyText"/>
        <w:spacing w:before="7"/>
        <w:rPr>
          <w:sz w:val="19"/>
        </w:rPr>
      </w:pPr>
    </w:p>
    <w:p>
      <w:pPr>
        <w:pStyle w:val="BodyText"/>
        <w:ind w:left="103"/>
        <w:jc w:val="both"/>
      </w:pPr>
      <w:r>
        <w:rPr/>
        <w:t>Only one (1) benefit will be paid for each person insured per Covered Accident.</w:t>
      </w:r>
    </w:p>
    <w:p>
      <w:pPr>
        <w:pStyle w:val="BodyText"/>
        <w:spacing w:before="9"/>
        <w:rPr>
          <w:sz w:val="19"/>
        </w:rPr>
      </w:pPr>
    </w:p>
    <w:p>
      <w:pPr>
        <w:pStyle w:val="BodyText"/>
        <w:spacing w:line="242" w:lineRule="auto" w:before="1"/>
        <w:ind w:left="103" w:right="109"/>
        <w:jc w:val="both"/>
      </w:pPr>
      <w:r>
        <w:rPr>
          <w:b/>
        </w:rPr>
        <w:t>Concussion: </w:t>
      </w:r>
      <w:r>
        <w:rPr/>
        <w:t>A Concussion benefit will be payable if you or your Insured Dependent sustain a Concussion as a result of a Covered Accident provided it is diagnosed by a Physician within seventy-two (72) hours of the Covered</w:t>
      </w:r>
      <w:r>
        <w:rPr>
          <w:spacing w:val="-20"/>
        </w:rPr>
        <w:t> </w:t>
      </w:r>
      <w:r>
        <w:rPr/>
        <w:t>Accident.</w:t>
      </w:r>
    </w:p>
    <w:p>
      <w:pPr>
        <w:pStyle w:val="BodyText"/>
        <w:spacing w:before="7"/>
        <w:rPr>
          <w:sz w:val="19"/>
        </w:rPr>
      </w:pPr>
    </w:p>
    <w:p>
      <w:pPr>
        <w:pStyle w:val="BodyText"/>
        <w:ind w:left="103"/>
        <w:jc w:val="both"/>
      </w:pPr>
      <w:r>
        <w:rPr/>
        <w:t>Only one (1) benefit will be paid for each person insured per Covered Accident.</w:t>
      </w:r>
    </w:p>
    <w:p>
      <w:pPr>
        <w:pStyle w:val="BodyText"/>
        <w:spacing w:before="9"/>
        <w:rPr>
          <w:sz w:val="19"/>
        </w:rPr>
      </w:pPr>
    </w:p>
    <w:p>
      <w:pPr>
        <w:pStyle w:val="BodyText"/>
        <w:spacing w:line="242" w:lineRule="auto" w:before="1"/>
        <w:ind w:left="103" w:right="102"/>
        <w:jc w:val="both"/>
      </w:pPr>
      <w:r>
        <w:rPr>
          <w:b/>
        </w:rPr>
        <w:t>Dental Injury: </w:t>
      </w:r>
      <w:r>
        <w:rPr/>
        <w:t>A Dental Injury benefit will be payable if you or your Insured Dependent sustain an Injury as a result of a Covered Accident to your or your Insured Dependent's natural teeth which requires:</w:t>
      </w:r>
    </w:p>
    <w:p>
      <w:pPr>
        <w:pStyle w:val="BodyText"/>
        <w:spacing w:before="10"/>
        <w:rPr>
          <w:sz w:val="19"/>
        </w:rPr>
      </w:pPr>
    </w:p>
    <w:p>
      <w:pPr>
        <w:pStyle w:val="ListParagraph"/>
        <w:numPr>
          <w:ilvl w:val="1"/>
          <w:numId w:val="24"/>
        </w:numPr>
        <w:tabs>
          <w:tab w:pos="824" w:val="left" w:leader="none"/>
        </w:tabs>
        <w:spacing w:line="229" w:lineRule="exact" w:before="0" w:after="0"/>
        <w:ind w:left="823" w:right="0" w:hanging="360"/>
        <w:jc w:val="left"/>
        <w:rPr>
          <w:sz w:val="20"/>
        </w:rPr>
      </w:pPr>
      <w:r>
        <w:rPr>
          <w:sz w:val="20"/>
        </w:rPr>
        <w:t>extraction;</w:t>
      </w:r>
      <w:r>
        <w:rPr>
          <w:spacing w:val="-3"/>
          <w:sz w:val="20"/>
        </w:rPr>
        <w:t> </w:t>
      </w:r>
      <w:r>
        <w:rPr>
          <w:sz w:val="20"/>
        </w:rPr>
        <w:t>or</w:t>
      </w:r>
    </w:p>
    <w:p>
      <w:pPr>
        <w:pStyle w:val="ListParagraph"/>
        <w:numPr>
          <w:ilvl w:val="1"/>
          <w:numId w:val="24"/>
        </w:numPr>
        <w:tabs>
          <w:tab w:pos="824" w:val="left" w:leader="none"/>
        </w:tabs>
        <w:spacing w:line="229" w:lineRule="exact" w:before="0" w:after="0"/>
        <w:ind w:left="823" w:right="0" w:hanging="360"/>
        <w:jc w:val="left"/>
        <w:rPr>
          <w:sz w:val="20"/>
        </w:rPr>
      </w:pPr>
      <w:r>
        <w:rPr>
          <w:sz w:val="20"/>
        </w:rPr>
        <w:t>repair by insertion of a</w:t>
      </w:r>
      <w:r>
        <w:rPr>
          <w:spacing w:val="-7"/>
          <w:sz w:val="20"/>
        </w:rPr>
        <w:t> </w:t>
      </w:r>
      <w:r>
        <w:rPr>
          <w:sz w:val="20"/>
        </w:rPr>
        <w:t>crown.</w:t>
      </w:r>
    </w:p>
    <w:p>
      <w:pPr>
        <w:pStyle w:val="BodyText"/>
      </w:pPr>
    </w:p>
    <w:p>
      <w:pPr>
        <w:pStyle w:val="BodyText"/>
        <w:spacing w:before="1"/>
        <w:ind w:left="103"/>
        <w:jc w:val="both"/>
      </w:pPr>
      <w:r>
        <w:rPr/>
        <w:t>Initial treatment must be provided by a Dentist within seven (7) days of the Covered Accident.</w:t>
      </w:r>
    </w:p>
    <w:p>
      <w:pPr>
        <w:pStyle w:val="BodyText"/>
      </w:pPr>
    </w:p>
    <w:p>
      <w:pPr>
        <w:pStyle w:val="BodyText"/>
        <w:spacing w:before="1"/>
        <w:ind w:left="103" w:right="102"/>
        <w:jc w:val="both"/>
      </w:pPr>
      <w:r>
        <w:rPr/>
        <w:t>Only one (1) benefit for extraction and one (1) benefit for a crown will be paid for each person insured per Covered Accident.</w:t>
      </w:r>
    </w:p>
    <w:p>
      <w:pPr>
        <w:spacing w:after="0"/>
        <w:jc w:val="both"/>
        <w:sectPr>
          <w:pgSz w:w="12240" w:h="15840"/>
          <w:pgMar w:header="0" w:footer="602" w:top="1140" w:bottom="800" w:left="660" w:right="600"/>
        </w:sectPr>
      </w:pPr>
    </w:p>
    <w:p>
      <w:pPr>
        <w:pStyle w:val="BodyText"/>
        <w:spacing w:line="242" w:lineRule="auto" w:before="79"/>
        <w:ind w:left="103" w:right="218"/>
      </w:pPr>
      <w:r>
        <w:rPr>
          <w:b/>
        </w:rPr>
        <w:t>Eye Injury: </w:t>
      </w:r>
      <w:r>
        <w:rPr/>
        <w:t>An Eye Injury benefit will be payable if you or your Insured Dependent sustain an Injury to your or your Insured Dependent's eye or eyes as a result of a Covered Accident provided a Physician:</w:t>
      </w:r>
    </w:p>
    <w:p>
      <w:pPr>
        <w:pStyle w:val="BodyText"/>
        <w:spacing w:before="7"/>
        <w:rPr>
          <w:sz w:val="19"/>
        </w:rPr>
      </w:pPr>
    </w:p>
    <w:p>
      <w:pPr>
        <w:pStyle w:val="ListParagraph"/>
        <w:numPr>
          <w:ilvl w:val="0"/>
          <w:numId w:val="25"/>
        </w:numPr>
        <w:tabs>
          <w:tab w:pos="824" w:val="left" w:leader="none"/>
        </w:tabs>
        <w:spacing w:line="240" w:lineRule="auto" w:before="0" w:after="0"/>
        <w:ind w:left="823" w:right="0" w:hanging="360"/>
        <w:jc w:val="left"/>
        <w:rPr>
          <w:sz w:val="20"/>
        </w:rPr>
      </w:pPr>
      <w:r>
        <w:rPr>
          <w:sz w:val="20"/>
        </w:rPr>
        <w:t>performs surgical repair on the eye or eyes within ninety (90) days of a Covered Accident;</w:t>
      </w:r>
      <w:r>
        <w:rPr>
          <w:spacing w:val="-15"/>
          <w:sz w:val="20"/>
        </w:rPr>
        <w:t> </w:t>
      </w:r>
      <w:r>
        <w:rPr>
          <w:sz w:val="20"/>
        </w:rPr>
        <w:t>or</w:t>
      </w:r>
    </w:p>
    <w:p>
      <w:pPr>
        <w:pStyle w:val="ListParagraph"/>
        <w:numPr>
          <w:ilvl w:val="0"/>
          <w:numId w:val="25"/>
        </w:numPr>
        <w:tabs>
          <w:tab w:pos="824" w:val="left" w:leader="none"/>
        </w:tabs>
        <w:spacing w:line="240" w:lineRule="auto" w:before="0" w:after="0"/>
        <w:ind w:left="823" w:right="0" w:hanging="360"/>
        <w:jc w:val="left"/>
        <w:rPr>
          <w:sz w:val="20"/>
        </w:rPr>
      </w:pPr>
      <w:r>
        <w:rPr>
          <w:sz w:val="20"/>
        </w:rPr>
        <w:t>removes a foreign object from the eye or eyes within ninety (90) days of the Covered</w:t>
      </w:r>
      <w:r>
        <w:rPr>
          <w:spacing w:val="-13"/>
          <w:sz w:val="20"/>
        </w:rPr>
        <w:t> </w:t>
      </w:r>
      <w:r>
        <w:rPr>
          <w:sz w:val="20"/>
        </w:rPr>
        <w:t>Accident.</w:t>
      </w:r>
    </w:p>
    <w:p>
      <w:pPr>
        <w:pStyle w:val="BodyText"/>
      </w:pPr>
    </w:p>
    <w:p>
      <w:pPr>
        <w:pStyle w:val="BodyText"/>
        <w:spacing w:before="1"/>
        <w:ind w:left="103"/>
        <w:jc w:val="both"/>
      </w:pPr>
      <w:r>
        <w:rPr/>
        <w:t>Only one (1) benefit will be paid for each eye for each person insured per Covered Accident.</w:t>
      </w:r>
    </w:p>
    <w:p>
      <w:pPr>
        <w:pStyle w:val="BodyText"/>
        <w:spacing w:before="9"/>
        <w:rPr>
          <w:sz w:val="19"/>
        </w:rPr>
      </w:pPr>
    </w:p>
    <w:p>
      <w:pPr>
        <w:pStyle w:val="BodyText"/>
        <w:spacing w:before="1"/>
        <w:ind w:left="103"/>
      </w:pPr>
      <w:r>
        <w:rPr>
          <w:b/>
        </w:rPr>
        <w:t>Lacerations: </w:t>
      </w:r>
      <w:r>
        <w:rPr/>
        <w:t>A Laceration benefit will be payable if you or your Insured Dependent are Injured as a result of a Covered Accident and sustain a laceration (cut), provided it is treated by a Physician or Medical Professional within seventy-two</w:t>
      </w:r>
    </w:p>
    <w:p>
      <w:pPr>
        <w:pStyle w:val="ListParagraph"/>
        <w:numPr>
          <w:ilvl w:val="0"/>
          <w:numId w:val="26"/>
        </w:numPr>
        <w:tabs>
          <w:tab w:pos="515" w:val="left" w:leader="none"/>
        </w:tabs>
        <w:spacing w:line="240" w:lineRule="auto" w:before="0" w:after="0"/>
        <w:ind w:left="514" w:right="0" w:hanging="411"/>
        <w:jc w:val="both"/>
        <w:rPr>
          <w:sz w:val="20"/>
        </w:rPr>
      </w:pPr>
      <w:r>
        <w:rPr>
          <w:sz w:val="20"/>
        </w:rPr>
        <w:t>hours of the Covered</w:t>
      </w:r>
      <w:r>
        <w:rPr>
          <w:spacing w:val="-2"/>
          <w:sz w:val="20"/>
        </w:rPr>
        <w:t> </w:t>
      </w:r>
      <w:r>
        <w:rPr>
          <w:sz w:val="20"/>
        </w:rPr>
        <w:t>Accident.</w:t>
      </w:r>
    </w:p>
    <w:p>
      <w:pPr>
        <w:pStyle w:val="BodyText"/>
      </w:pPr>
    </w:p>
    <w:p>
      <w:pPr>
        <w:pStyle w:val="BodyText"/>
        <w:spacing w:before="1"/>
        <w:ind w:left="103"/>
        <w:jc w:val="both"/>
      </w:pPr>
      <w:r>
        <w:rPr/>
        <w:t>This benefit is payable:</w:t>
      </w:r>
    </w:p>
    <w:p>
      <w:pPr>
        <w:pStyle w:val="ListParagraph"/>
        <w:numPr>
          <w:ilvl w:val="1"/>
          <w:numId w:val="26"/>
        </w:numPr>
        <w:tabs>
          <w:tab w:pos="824" w:val="left" w:leader="none"/>
        </w:tabs>
        <w:spacing w:line="240" w:lineRule="auto" w:before="0" w:after="0"/>
        <w:ind w:left="103" w:right="0" w:firstLine="360"/>
        <w:jc w:val="left"/>
        <w:rPr>
          <w:sz w:val="20"/>
        </w:rPr>
      </w:pPr>
      <w:r>
        <w:rPr>
          <w:sz w:val="20"/>
        </w:rPr>
        <w:t>once for the total number of lacerations received not requiring sutures (stitches);</w:t>
      </w:r>
      <w:r>
        <w:rPr>
          <w:spacing w:val="-9"/>
          <w:sz w:val="20"/>
        </w:rPr>
        <w:t> </w:t>
      </w:r>
      <w:r>
        <w:rPr>
          <w:sz w:val="20"/>
        </w:rPr>
        <w:t>and</w:t>
      </w:r>
    </w:p>
    <w:p>
      <w:pPr>
        <w:pStyle w:val="ListParagraph"/>
        <w:numPr>
          <w:ilvl w:val="1"/>
          <w:numId w:val="26"/>
        </w:numPr>
        <w:tabs>
          <w:tab w:pos="824" w:val="left" w:leader="none"/>
        </w:tabs>
        <w:spacing w:line="477" w:lineRule="auto" w:before="0" w:after="0"/>
        <w:ind w:left="103" w:right="4140" w:firstLine="360"/>
        <w:jc w:val="left"/>
        <w:rPr>
          <w:sz w:val="20"/>
        </w:rPr>
      </w:pPr>
      <w:r>
        <w:rPr>
          <w:sz w:val="20"/>
        </w:rPr>
        <w:t>once for the total length of all lacerations received requiring sutures, for each person insured as a result of any one (1) Covered</w:t>
      </w:r>
      <w:r>
        <w:rPr>
          <w:spacing w:val="-7"/>
          <w:sz w:val="20"/>
        </w:rPr>
        <w:t> </w:t>
      </w:r>
      <w:r>
        <w:rPr>
          <w:sz w:val="20"/>
        </w:rPr>
        <w:t>Accident.</w:t>
      </w:r>
    </w:p>
    <w:p>
      <w:pPr>
        <w:pStyle w:val="BodyText"/>
        <w:spacing w:before="9"/>
        <w:ind w:left="103" w:right="218"/>
      </w:pPr>
      <w:r>
        <w:rPr/>
        <w:t>If a laceration would normally require sutures but the Physician or Medical Professional chooses to repair the laceration by some other medically accepted method, the benefit will still be payable as if the repair was made with</w:t>
      </w:r>
      <w:r>
        <w:rPr>
          <w:spacing w:val="-8"/>
        </w:rPr>
        <w:t> </w:t>
      </w:r>
      <w:r>
        <w:rPr/>
        <w:t>sutures.</w:t>
      </w:r>
    </w:p>
    <w:p>
      <w:pPr>
        <w:pStyle w:val="BodyText"/>
        <w:spacing w:before="9"/>
        <w:rPr>
          <w:sz w:val="18"/>
        </w:rPr>
      </w:pPr>
    </w:p>
    <w:p>
      <w:pPr>
        <w:pStyle w:val="Heading1"/>
        <w:spacing w:before="0"/>
      </w:pPr>
      <w:r>
        <w:rPr/>
        <w:t>PARALYSIS BENEFITS:</w:t>
      </w:r>
    </w:p>
    <w:p>
      <w:pPr>
        <w:pStyle w:val="BodyText"/>
        <w:rPr>
          <w:b/>
        </w:rPr>
      </w:pPr>
    </w:p>
    <w:p>
      <w:pPr>
        <w:pStyle w:val="BodyText"/>
        <w:spacing w:before="1"/>
        <w:ind w:left="103" w:right="218"/>
      </w:pPr>
      <w:r>
        <w:rPr>
          <w:b/>
        </w:rPr>
        <w:t>Paralysis: </w:t>
      </w:r>
      <w:r>
        <w:rPr/>
        <w:t>A Paralysis benefit will be payable if you or your Insured Dependent sustain an Injury due to a Covered Accident that results in Paralysis if:</w:t>
      </w:r>
    </w:p>
    <w:p>
      <w:pPr>
        <w:pStyle w:val="BodyText"/>
      </w:pPr>
    </w:p>
    <w:p>
      <w:pPr>
        <w:pStyle w:val="ListParagraph"/>
        <w:numPr>
          <w:ilvl w:val="0"/>
          <w:numId w:val="27"/>
        </w:numPr>
        <w:tabs>
          <w:tab w:pos="824" w:val="left" w:leader="none"/>
        </w:tabs>
        <w:spacing w:line="240" w:lineRule="auto" w:before="1" w:after="0"/>
        <w:ind w:left="823" w:right="103" w:hanging="360"/>
        <w:jc w:val="left"/>
        <w:rPr>
          <w:sz w:val="20"/>
        </w:rPr>
      </w:pPr>
      <w:r>
        <w:rPr>
          <w:sz w:val="20"/>
        </w:rPr>
        <w:t>you or your Insured Dependent lose the function of two or more limbs for an uninterrupted period of sixty (60) days;</w:t>
      </w:r>
      <w:r>
        <w:rPr>
          <w:spacing w:val="-3"/>
          <w:sz w:val="20"/>
        </w:rPr>
        <w:t> </w:t>
      </w:r>
      <w:r>
        <w:rPr>
          <w:sz w:val="20"/>
        </w:rPr>
        <w:t>and</w:t>
      </w:r>
    </w:p>
    <w:p>
      <w:pPr>
        <w:pStyle w:val="ListParagraph"/>
        <w:numPr>
          <w:ilvl w:val="0"/>
          <w:numId w:val="27"/>
        </w:numPr>
        <w:tabs>
          <w:tab w:pos="824" w:val="left" w:leader="none"/>
        </w:tabs>
        <w:spacing w:line="240" w:lineRule="auto" w:before="0" w:after="0"/>
        <w:ind w:left="823" w:right="0" w:hanging="360"/>
        <w:jc w:val="left"/>
        <w:rPr>
          <w:sz w:val="20"/>
        </w:rPr>
      </w:pPr>
      <w:r>
        <w:rPr>
          <w:sz w:val="20"/>
        </w:rPr>
        <w:t>such Paralysis is confirmed by a</w:t>
      </w:r>
      <w:r>
        <w:rPr>
          <w:spacing w:val="-11"/>
          <w:sz w:val="20"/>
        </w:rPr>
        <w:t> </w:t>
      </w:r>
      <w:r>
        <w:rPr>
          <w:sz w:val="20"/>
        </w:rPr>
        <w:t>Physician.</w:t>
      </w:r>
    </w:p>
    <w:p>
      <w:pPr>
        <w:pStyle w:val="BodyText"/>
        <w:spacing w:before="9"/>
        <w:rPr>
          <w:sz w:val="19"/>
        </w:rPr>
      </w:pPr>
    </w:p>
    <w:p>
      <w:pPr>
        <w:pStyle w:val="BodyText"/>
        <w:spacing w:before="1"/>
        <w:ind w:left="103" w:right="218"/>
      </w:pPr>
      <w:r>
        <w:rPr/>
        <w:t>The uninterrupted sixty (60) day period of Paralysis is waived if clinical and radiological evidence shows that the spinal cord has been transected with no possibility of returned functionality.</w:t>
      </w:r>
    </w:p>
    <w:p>
      <w:pPr>
        <w:pStyle w:val="BodyText"/>
        <w:spacing w:before="9"/>
        <w:rPr>
          <w:sz w:val="19"/>
        </w:rPr>
      </w:pPr>
    </w:p>
    <w:p>
      <w:pPr>
        <w:pStyle w:val="Heading1"/>
        <w:spacing w:before="1"/>
      </w:pPr>
      <w:r>
        <w:rPr/>
        <w:t>SURGERY BENEFITS:</w:t>
      </w:r>
    </w:p>
    <w:p>
      <w:pPr>
        <w:pStyle w:val="BodyText"/>
        <w:spacing w:before="9"/>
        <w:rPr>
          <w:b/>
          <w:sz w:val="19"/>
        </w:rPr>
      </w:pPr>
    </w:p>
    <w:p>
      <w:pPr>
        <w:pStyle w:val="BodyText"/>
        <w:spacing w:line="242" w:lineRule="auto" w:before="1"/>
        <w:ind w:left="103"/>
      </w:pPr>
      <w:r>
        <w:rPr>
          <w:b/>
        </w:rPr>
        <w:t>Exploratory Surgery: </w:t>
      </w:r>
      <w:r>
        <w:rPr/>
        <w:t>An Exploratory Surgery benefit will be payable for exploratory surgery for the procedures listed under Surgery Benefits if such surgery is performed and no repair is done.</w:t>
      </w:r>
    </w:p>
    <w:p>
      <w:pPr>
        <w:pStyle w:val="BodyText"/>
        <w:spacing w:before="10"/>
        <w:rPr>
          <w:sz w:val="19"/>
        </w:rPr>
      </w:pPr>
    </w:p>
    <w:p>
      <w:pPr>
        <w:pStyle w:val="BodyText"/>
        <w:ind w:left="103"/>
        <w:jc w:val="both"/>
      </w:pPr>
      <w:r>
        <w:rPr/>
        <w:t>Only one (1) benefit will be payable for each person insured per Covered Accident.</w:t>
      </w:r>
    </w:p>
    <w:p>
      <w:pPr>
        <w:pStyle w:val="BodyText"/>
        <w:spacing w:before="9"/>
        <w:rPr>
          <w:sz w:val="19"/>
        </w:rPr>
      </w:pPr>
    </w:p>
    <w:p>
      <w:pPr>
        <w:pStyle w:val="BodyText"/>
        <w:spacing w:before="1"/>
        <w:ind w:left="103"/>
      </w:pPr>
      <w:r>
        <w:rPr>
          <w:b/>
        </w:rPr>
        <w:t>Knee Cartilage: </w:t>
      </w:r>
      <w:r>
        <w:rPr/>
        <w:t>A Knee Cartilage benefit will be payable if you or your Insured Dependent sustain torn cartilage in the knee due to a Covered Accident if the Injury is:</w:t>
      </w:r>
    </w:p>
    <w:p>
      <w:pPr>
        <w:pStyle w:val="BodyText"/>
      </w:pPr>
    </w:p>
    <w:p>
      <w:pPr>
        <w:pStyle w:val="ListParagraph"/>
        <w:numPr>
          <w:ilvl w:val="0"/>
          <w:numId w:val="28"/>
        </w:numPr>
        <w:tabs>
          <w:tab w:pos="824" w:val="left" w:leader="none"/>
        </w:tabs>
        <w:spacing w:line="240" w:lineRule="auto" w:before="1" w:after="0"/>
        <w:ind w:left="823" w:right="0" w:hanging="360"/>
        <w:jc w:val="left"/>
        <w:rPr>
          <w:sz w:val="20"/>
        </w:rPr>
      </w:pPr>
      <w:r>
        <w:rPr>
          <w:sz w:val="20"/>
        </w:rPr>
        <w:t>treated by a Physician within seventy-two (72) hours of the Covered Accident;</w:t>
      </w:r>
      <w:r>
        <w:rPr>
          <w:spacing w:val="-9"/>
          <w:sz w:val="20"/>
        </w:rPr>
        <w:t> </w:t>
      </w:r>
      <w:r>
        <w:rPr>
          <w:sz w:val="20"/>
        </w:rPr>
        <w:t>and</w:t>
      </w:r>
    </w:p>
    <w:p>
      <w:pPr>
        <w:pStyle w:val="ListParagraph"/>
        <w:numPr>
          <w:ilvl w:val="0"/>
          <w:numId w:val="28"/>
        </w:numPr>
        <w:tabs>
          <w:tab w:pos="824" w:val="left" w:leader="none"/>
        </w:tabs>
        <w:spacing w:line="240" w:lineRule="auto" w:before="0" w:after="0"/>
        <w:ind w:left="823" w:right="107" w:hanging="360"/>
        <w:jc w:val="left"/>
        <w:rPr>
          <w:sz w:val="20"/>
        </w:rPr>
      </w:pPr>
      <w:r>
        <w:rPr>
          <w:sz w:val="20"/>
        </w:rPr>
        <w:t>repaired or removed through surgery by a Physician within three hundred sixty-five (365) days of the Covered Accident.</w:t>
      </w:r>
    </w:p>
    <w:p>
      <w:pPr>
        <w:pStyle w:val="BodyText"/>
        <w:spacing w:before="9"/>
        <w:rPr>
          <w:sz w:val="19"/>
        </w:rPr>
      </w:pPr>
    </w:p>
    <w:p>
      <w:pPr>
        <w:pStyle w:val="BodyText"/>
        <w:spacing w:before="1"/>
        <w:ind w:left="103"/>
        <w:jc w:val="both"/>
      </w:pPr>
      <w:r>
        <w:rPr/>
        <w:t>Only one (1) benefit will be payable per knee for each person insured per Covered Accident.</w:t>
      </w:r>
    </w:p>
    <w:p>
      <w:pPr>
        <w:pStyle w:val="BodyText"/>
        <w:spacing w:before="9"/>
        <w:rPr>
          <w:sz w:val="19"/>
        </w:rPr>
      </w:pPr>
    </w:p>
    <w:p>
      <w:pPr>
        <w:pStyle w:val="BodyText"/>
        <w:spacing w:line="242" w:lineRule="auto" w:before="1"/>
        <w:ind w:left="103" w:right="102"/>
        <w:jc w:val="both"/>
      </w:pPr>
      <w:r>
        <w:rPr>
          <w:b/>
        </w:rPr>
        <w:t>Abdominal or Thoracic Surgery: </w:t>
      </w:r>
      <w:r>
        <w:rPr/>
        <w:t>An Abdominal or Thoracic Surgery benefit will be payable if you or your Insured Dependent sustain an Injury as a result of a Covered Accident that is diagnosed as requiring abdominal or thoracic surgery and is, indeed, surgically treated by a Physician within seventy-two (72) hours of the Covered Accident.</w:t>
      </w:r>
    </w:p>
    <w:p>
      <w:pPr>
        <w:pStyle w:val="BodyText"/>
        <w:spacing w:before="7"/>
        <w:rPr>
          <w:sz w:val="19"/>
        </w:rPr>
      </w:pPr>
    </w:p>
    <w:p>
      <w:pPr>
        <w:pStyle w:val="BodyText"/>
        <w:ind w:left="103"/>
        <w:jc w:val="both"/>
      </w:pPr>
      <w:r>
        <w:rPr/>
        <w:t>Only one (1) benefit will be payable for each person insured per Covered Accident.</w:t>
      </w:r>
    </w:p>
    <w:p>
      <w:pPr>
        <w:spacing w:after="0"/>
        <w:jc w:val="both"/>
        <w:sectPr>
          <w:pgSz w:w="12240" w:h="15840"/>
          <w:pgMar w:header="0" w:footer="602" w:top="1140" w:bottom="800" w:left="660" w:right="600"/>
        </w:sectPr>
      </w:pPr>
    </w:p>
    <w:p>
      <w:pPr>
        <w:pStyle w:val="BodyText"/>
        <w:spacing w:line="242" w:lineRule="auto" w:before="79"/>
        <w:ind w:left="103" w:right="104"/>
        <w:jc w:val="both"/>
      </w:pPr>
      <w:r>
        <w:rPr>
          <w:b/>
        </w:rPr>
        <w:t>Ruptured Disc: </w:t>
      </w:r>
      <w:r>
        <w:rPr/>
        <w:t>A Ruptured Disc benefit will be payable if you or your Insured Dependent sustain a ruptured disc in the spine as a result of a Covered Accident requiring surgical repair if the Injury is:</w:t>
      </w:r>
    </w:p>
    <w:p>
      <w:pPr>
        <w:pStyle w:val="BodyText"/>
        <w:spacing w:before="7"/>
        <w:rPr>
          <w:sz w:val="19"/>
        </w:rPr>
      </w:pPr>
    </w:p>
    <w:p>
      <w:pPr>
        <w:pStyle w:val="ListParagraph"/>
        <w:numPr>
          <w:ilvl w:val="0"/>
          <w:numId w:val="29"/>
        </w:numPr>
        <w:tabs>
          <w:tab w:pos="824" w:val="left" w:leader="none"/>
        </w:tabs>
        <w:spacing w:line="240" w:lineRule="auto" w:before="0" w:after="0"/>
        <w:ind w:left="823" w:right="0" w:hanging="360"/>
        <w:jc w:val="left"/>
        <w:rPr>
          <w:sz w:val="20"/>
        </w:rPr>
      </w:pPr>
      <w:r>
        <w:rPr>
          <w:sz w:val="20"/>
        </w:rPr>
        <w:t>treated by a Physician within sixty (60) days of the Covered Accident;</w:t>
      </w:r>
      <w:r>
        <w:rPr>
          <w:spacing w:val="-9"/>
          <w:sz w:val="20"/>
        </w:rPr>
        <w:t> </w:t>
      </w:r>
      <w:r>
        <w:rPr>
          <w:sz w:val="20"/>
        </w:rPr>
        <w:t>and</w:t>
      </w:r>
    </w:p>
    <w:p>
      <w:pPr>
        <w:pStyle w:val="ListParagraph"/>
        <w:numPr>
          <w:ilvl w:val="0"/>
          <w:numId w:val="29"/>
        </w:numPr>
        <w:tabs>
          <w:tab w:pos="824" w:val="left" w:leader="none"/>
        </w:tabs>
        <w:spacing w:line="240" w:lineRule="auto" w:before="0" w:after="0"/>
        <w:ind w:left="823" w:right="0" w:hanging="360"/>
        <w:jc w:val="left"/>
        <w:rPr>
          <w:sz w:val="20"/>
        </w:rPr>
      </w:pPr>
      <w:r>
        <w:rPr>
          <w:sz w:val="20"/>
        </w:rPr>
        <w:t>repaired surgically by a Physician within three hundred sixty-five (365) days of the Covered</w:t>
      </w:r>
      <w:r>
        <w:rPr>
          <w:spacing w:val="-21"/>
          <w:sz w:val="20"/>
        </w:rPr>
        <w:t> </w:t>
      </w:r>
      <w:r>
        <w:rPr>
          <w:sz w:val="20"/>
        </w:rPr>
        <w:t>Accident.</w:t>
      </w:r>
    </w:p>
    <w:p>
      <w:pPr>
        <w:pStyle w:val="BodyText"/>
      </w:pPr>
    </w:p>
    <w:p>
      <w:pPr>
        <w:pStyle w:val="BodyText"/>
        <w:spacing w:before="1"/>
        <w:ind w:left="103"/>
        <w:jc w:val="both"/>
      </w:pPr>
      <w:r>
        <w:rPr/>
        <w:t>Only one (1) benefit will be payable for each person insured per Covered Accident.</w:t>
      </w:r>
    </w:p>
    <w:p>
      <w:pPr>
        <w:pStyle w:val="BodyText"/>
        <w:spacing w:before="9"/>
        <w:rPr>
          <w:sz w:val="19"/>
        </w:rPr>
      </w:pPr>
    </w:p>
    <w:p>
      <w:pPr>
        <w:pStyle w:val="BodyText"/>
        <w:spacing w:before="1"/>
        <w:ind w:left="103" w:right="101"/>
        <w:jc w:val="both"/>
      </w:pPr>
      <w:r>
        <w:rPr>
          <w:b/>
        </w:rPr>
        <w:t>Tendon, Ligament, Rotator Cuff: </w:t>
      </w:r>
      <w:r>
        <w:rPr/>
        <w:t>A Tendon, Ligament, Rotator Cuff benefit will be payable if you or your Insured Dependent sustain an Injury to tendons, ligaments or rotator cuffs as a result of a Covered Accident requiring surgical repair if the Injury is:</w:t>
      </w:r>
    </w:p>
    <w:p>
      <w:pPr>
        <w:pStyle w:val="BodyText"/>
      </w:pPr>
    </w:p>
    <w:p>
      <w:pPr>
        <w:pStyle w:val="ListParagraph"/>
        <w:numPr>
          <w:ilvl w:val="0"/>
          <w:numId w:val="30"/>
        </w:numPr>
        <w:tabs>
          <w:tab w:pos="824" w:val="left" w:leader="none"/>
        </w:tabs>
        <w:spacing w:line="240" w:lineRule="auto" w:before="1" w:after="0"/>
        <w:ind w:left="823" w:right="0" w:hanging="360"/>
        <w:jc w:val="left"/>
        <w:rPr>
          <w:sz w:val="20"/>
        </w:rPr>
      </w:pPr>
      <w:r>
        <w:rPr>
          <w:sz w:val="20"/>
        </w:rPr>
        <w:t>treated by a Physician within sixty (60) days of the Covered Accident;</w:t>
      </w:r>
      <w:r>
        <w:rPr>
          <w:spacing w:val="-9"/>
          <w:sz w:val="20"/>
        </w:rPr>
        <w:t> </w:t>
      </w:r>
      <w:r>
        <w:rPr>
          <w:sz w:val="20"/>
        </w:rPr>
        <w:t>and</w:t>
      </w:r>
    </w:p>
    <w:p>
      <w:pPr>
        <w:pStyle w:val="ListParagraph"/>
        <w:numPr>
          <w:ilvl w:val="0"/>
          <w:numId w:val="30"/>
        </w:numPr>
        <w:tabs>
          <w:tab w:pos="824" w:val="left" w:leader="none"/>
        </w:tabs>
        <w:spacing w:line="240" w:lineRule="auto" w:before="0" w:after="0"/>
        <w:ind w:left="823" w:right="0" w:hanging="360"/>
        <w:jc w:val="left"/>
        <w:rPr>
          <w:sz w:val="20"/>
        </w:rPr>
      </w:pPr>
      <w:r>
        <w:rPr>
          <w:sz w:val="20"/>
        </w:rPr>
        <w:t>repaired surgically by a Physician within one hundred eighty (180) days of the Covered</w:t>
      </w:r>
      <w:r>
        <w:rPr>
          <w:spacing w:val="-15"/>
          <w:sz w:val="20"/>
        </w:rPr>
        <w:t> </w:t>
      </w:r>
      <w:r>
        <w:rPr>
          <w:sz w:val="20"/>
        </w:rPr>
        <w:t>Accident.</w:t>
      </w:r>
    </w:p>
    <w:p>
      <w:pPr>
        <w:pStyle w:val="BodyText"/>
        <w:spacing w:before="9"/>
        <w:rPr>
          <w:sz w:val="19"/>
        </w:rPr>
      </w:pPr>
    </w:p>
    <w:p>
      <w:pPr>
        <w:pStyle w:val="BodyText"/>
        <w:spacing w:before="1"/>
        <w:ind w:left="103" w:right="103"/>
        <w:jc w:val="both"/>
      </w:pPr>
      <w:r>
        <w:rPr/>
        <w:t>This benefit will be payable for up to two (2) surgically repaired tendons, ligaments or rotator cuffs, or any combination thereof, for each person insured per Covered Accident.</w:t>
      </w:r>
    </w:p>
    <w:p>
      <w:pPr>
        <w:pStyle w:val="BodyText"/>
        <w:spacing w:before="9"/>
        <w:rPr>
          <w:sz w:val="19"/>
        </w:rPr>
      </w:pPr>
    </w:p>
    <w:p>
      <w:pPr>
        <w:pStyle w:val="Heading1"/>
        <w:spacing w:before="1"/>
      </w:pPr>
      <w:r>
        <w:rPr/>
        <w:t>TRANSITIONAL BENEFITS:</w:t>
      </w:r>
    </w:p>
    <w:p>
      <w:pPr>
        <w:pStyle w:val="BodyText"/>
        <w:rPr>
          <w:b/>
        </w:rPr>
      </w:pPr>
    </w:p>
    <w:p>
      <w:pPr>
        <w:pStyle w:val="BodyText"/>
        <w:spacing w:before="1"/>
        <w:ind w:left="103" w:right="102"/>
        <w:jc w:val="both"/>
      </w:pPr>
      <w:r>
        <w:rPr>
          <w:b/>
        </w:rPr>
        <w:t>Medical Appliance: </w:t>
      </w:r>
      <w:r>
        <w:rPr/>
        <w:t>A Medical Appliance benefit will be payable if you or your Insured Dependent sustain an Injury as a result of a Covered Accident which requires a Medical Appliance to assist with mobility provided such appliance is prescribed by a Physician or Medical Professional and received by you or your Insured Dependent within three hundred sixty-five (365) days of the Covered Accident.</w:t>
      </w:r>
    </w:p>
    <w:p>
      <w:pPr>
        <w:pStyle w:val="BodyText"/>
      </w:pPr>
    </w:p>
    <w:p>
      <w:pPr>
        <w:pStyle w:val="BodyText"/>
        <w:spacing w:before="1"/>
        <w:ind w:left="103" w:right="103"/>
        <w:jc w:val="both"/>
      </w:pPr>
      <w:r>
        <w:rPr/>
        <w:t>If the Injury sustained is considered a Catastrophic Loss as defined, the Medical Appliance must be prescribed by a Physician or Medical Professional and received by you or your Insured Dependent within two (2) years of the Covered Accident.</w:t>
      </w:r>
    </w:p>
    <w:p>
      <w:pPr>
        <w:pStyle w:val="BodyText"/>
      </w:pPr>
    </w:p>
    <w:p>
      <w:pPr>
        <w:pStyle w:val="BodyText"/>
        <w:spacing w:before="1"/>
        <w:ind w:left="103"/>
        <w:jc w:val="both"/>
      </w:pPr>
      <w:r>
        <w:rPr/>
        <w:t>Only one (1) benefit is payable for each person insured per Covered Accident.</w:t>
      </w:r>
    </w:p>
    <w:p>
      <w:pPr>
        <w:pStyle w:val="BodyText"/>
        <w:spacing w:before="9"/>
        <w:rPr>
          <w:sz w:val="19"/>
        </w:rPr>
      </w:pPr>
    </w:p>
    <w:p>
      <w:pPr>
        <w:pStyle w:val="BodyText"/>
        <w:spacing w:before="1"/>
        <w:ind w:left="103" w:right="105"/>
        <w:jc w:val="both"/>
      </w:pPr>
      <w:r>
        <w:rPr>
          <w:b/>
        </w:rPr>
        <w:t>Prosthesis: </w:t>
      </w:r>
      <w:r>
        <w:rPr/>
        <w:t>A Prosthesis benefit will be payable if you or your Insured Dependent require a prosthetic limb as a result of Injury sustained due to a Covered Accident if such prosthesis is prescribed by a Physician and received by you or your Insured Dependent within three hundred sixty-five (365) days of the Covered Accident.</w:t>
      </w:r>
    </w:p>
    <w:p>
      <w:pPr>
        <w:pStyle w:val="BodyText"/>
      </w:pPr>
    </w:p>
    <w:p>
      <w:pPr>
        <w:pStyle w:val="BodyText"/>
        <w:spacing w:before="1"/>
        <w:ind w:left="103" w:right="101"/>
        <w:jc w:val="both"/>
      </w:pPr>
      <w:r>
        <w:rPr/>
        <w:t>If the Injury sustained is considered a Catastrophic Loss as defined, a Physician must prescribe the prosthesis and you or your Insured Dependent must receive it within two (2) years of the Covered Accident.</w:t>
      </w:r>
    </w:p>
    <w:p>
      <w:pPr>
        <w:pStyle w:val="BodyText"/>
        <w:spacing w:before="9"/>
        <w:rPr>
          <w:sz w:val="19"/>
        </w:rPr>
      </w:pPr>
    </w:p>
    <w:p>
      <w:pPr>
        <w:pStyle w:val="BodyText"/>
        <w:spacing w:before="1"/>
        <w:ind w:left="103"/>
        <w:jc w:val="both"/>
      </w:pPr>
      <w:r>
        <w:rPr/>
        <w:t>Only one (1) benefit is payable per limb, up to two (2) limbs, for each person insured per Covered Accident.</w:t>
      </w:r>
    </w:p>
    <w:p>
      <w:pPr>
        <w:pStyle w:val="BodyText"/>
        <w:spacing w:before="9"/>
        <w:rPr>
          <w:sz w:val="19"/>
        </w:rPr>
      </w:pPr>
    </w:p>
    <w:p>
      <w:pPr>
        <w:pStyle w:val="BodyText"/>
        <w:spacing w:line="242" w:lineRule="auto" w:before="1"/>
        <w:ind w:left="103" w:right="105"/>
        <w:jc w:val="both"/>
      </w:pPr>
      <w:r>
        <w:rPr>
          <w:b/>
        </w:rPr>
        <w:t>Physical Therapy: </w:t>
      </w:r>
      <w:r>
        <w:rPr/>
        <w:t>A Physical Therapy benefit will be payable should you or your Insured Dependent sustain an Injury  as a result of a Covered Accident which requires therapy if</w:t>
      </w:r>
      <w:r>
        <w:rPr>
          <w:spacing w:val="-11"/>
        </w:rPr>
        <w:t> </w:t>
      </w:r>
      <w:r>
        <w:rPr/>
        <w:t>it:</w:t>
      </w:r>
    </w:p>
    <w:p>
      <w:pPr>
        <w:pStyle w:val="BodyText"/>
        <w:spacing w:before="7"/>
        <w:rPr>
          <w:sz w:val="19"/>
        </w:rPr>
      </w:pPr>
    </w:p>
    <w:p>
      <w:pPr>
        <w:pStyle w:val="ListParagraph"/>
        <w:numPr>
          <w:ilvl w:val="0"/>
          <w:numId w:val="31"/>
        </w:numPr>
        <w:tabs>
          <w:tab w:pos="824" w:val="left" w:leader="none"/>
        </w:tabs>
        <w:spacing w:line="240" w:lineRule="auto" w:before="0" w:after="0"/>
        <w:ind w:left="823" w:right="0" w:hanging="360"/>
        <w:jc w:val="left"/>
        <w:rPr>
          <w:sz w:val="20"/>
        </w:rPr>
      </w:pPr>
      <w:r>
        <w:rPr>
          <w:sz w:val="20"/>
        </w:rPr>
        <w:t>is prescribed by a</w:t>
      </w:r>
      <w:r>
        <w:rPr>
          <w:spacing w:val="-5"/>
          <w:sz w:val="20"/>
        </w:rPr>
        <w:t> </w:t>
      </w:r>
      <w:r>
        <w:rPr>
          <w:sz w:val="20"/>
        </w:rPr>
        <w:t>Physician;</w:t>
      </w:r>
    </w:p>
    <w:p>
      <w:pPr>
        <w:pStyle w:val="ListParagraph"/>
        <w:numPr>
          <w:ilvl w:val="0"/>
          <w:numId w:val="31"/>
        </w:numPr>
        <w:tabs>
          <w:tab w:pos="824" w:val="left" w:leader="none"/>
        </w:tabs>
        <w:spacing w:line="240" w:lineRule="auto" w:before="0" w:after="0"/>
        <w:ind w:left="823" w:right="0" w:hanging="360"/>
        <w:jc w:val="left"/>
        <w:rPr>
          <w:sz w:val="20"/>
        </w:rPr>
      </w:pPr>
      <w:r>
        <w:rPr>
          <w:sz w:val="20"/>
        </w:rPr>
        <w:t>is provided by a</w:t>
      </w:r>
      <w:r>
        <w:rPr>
          <w:spacing w:val="-6"/>
          <w:sz w:val="20"/>
        </w:rPr>
        <w:t> </w:t>
      </w:r>
      <w:r>
        <w:rPr>
          <w:sz w:val="20"/>
        </w:rPr>
        <w:t>Therapist;</w:t>
      </w:r>
    </w:p>
    <w:p>
      <w:pPr>
        <w:pStyle w:val="ListParagraph"/>
        <w:numPr>
          <w:ilvl w:val="0"/>
          <w:numId w:val="31"/>
        </w:numPr>
        <w:tabs>
          <w:tab w:pos="824" w:val="left" w:leader="none"/>
        </w:tabs>
        <w:spacing w:line="240" w:lineRule="auto" w:before="0" w:after="0"/>
        <w:ind w:left="823" w:right="0" w:hanging="360"/>
        <w:jc w:val="left"/>
        <w:rPr>
          <w:sz w:val="20"/>
        </w:rPr>
      </w:pPr>
      <w:r>
        <w:rPr>
          <w:sz w:val="20"/>
        </w:rPr>
        <w:t>is performed in an office, Hospital or Rehabilitation Facility on an Inpatient or Outpatient</w:t>
      </w:r>
      <w:r>
        <w:rPr>
          <w:spacing w:val="-13"/>
          <w:sz w:val="20"/>
        </w:rPr>
        <w:t> </w:t>
      </w:r>
      <w:r>
        <w:rPr>
          <w:sz w:val="20"/>
        </w:rPr>
        <w:t>basis;</w:t>
      </w:r>
    </w:p>
    <w:p>
      <w:pPr>
        <w:pStyle w:val="ListParagraph"/>
        <w:numPr>
          <w:ilvl w:val="0"/>
          <w:numId w:val="31"/>
        </w:numPr>
        <w:tabs>
          <w:tab w:pos="824" w:val="left" w:leader="none"/>
        </w:tabs>
        <w:spacing w:line="240" w:lineRule="auto" w:before="0" w:after="0"/>
        <w:ind w:left="823" w:right="0" w:hanging="360"/>
        <w:jc w:val="left"/>
        <w:rPr>
          <w:sz w:val="20"/>
        </w:rPr>
      </w:pPr>
      <w:r>
        <w:rPr>
          <w:sz w:val="20"/>
        </w:rPr>
        <w:t>begins within ninety (90) days of the Covered Accident;</w:t>
      </w:r>
      <w:r>
        <w:rPr>
          <w:spacing w:val="-4"/>
          <w:sz w:val="20"/>
        </w:rPr>
        <w:t> </w:t>
      </w:r>
      <w:r>
        <w:rPr>
          <w:sz w:val="20"/>
        </w:rPr>
        <w:t>and</w:t>
      </w:r>
    </w:p>
    <w:p>
      <w:pPr>
        <w:pStyle w:val="ListParagraph"/>
        <w:numPr>
          <w:ilvl w:val="0"/>
          <w:numId w:val="31"/>
        </w:numPr>
        <w:tabs>
          <w:tab w:pos="824" w:val="left" w:leader="none"/>
        </w:tabs>
        <w:spacing w:line="240" w:lineRule="auto" w:before="0" w:after="0"/>
        <w:ind w:left="823" w:right="0" w:hanging="360"/>
        <w:jc w:val="left"/>
        <w:rPr>
          <w:sz w:val="20"/>
        </w:rPr>
      </w:pPr>
      <w:r>
        <w:rPr>
          <w:sz w:val="20"/>
        </w:rPr>
        <w:t>is completed within three hundred sixty-five (365) days of the Covered</w:t>
      </w:r>
      <w:r>
        <w:rPr>
          <w:spacing w:val="-13"/>
          <w:sz w:val="20"/>
        </w:rPr>
        <w:t> </w:t>
      </w:r>
      <w:r>
        <w:rPr>
          <w:sz w:val="20"/>
        </w:rPr>
        <w:t>Accident.</w:t>
      </w:r>
    </w:p>
    <w:p>
      <w:pPr>
        <w:pStyle w:val="BodyText"/>
        <w:spacing w:before="9"/>
        <w:rPr>
          <w:sz w:val="19"/>
        </w:rPr>
      </w:pPr>
    </w:p>
    <w:p>
      <w:pPr>
        <w:pStyle w:val="BodyText"/>
        <w:spacing w:before="1"/>
        <w:ind w:left="103"/>
        <w:jc w:val="both"/>
      </w:pPr>
      <w:r>
        <w:rPr/>
        <w:t>This benefit is payable for up to six (6) therapy sessions for each person insured per Covered Accident.</w:t>
      </w:r>
    </w:p>
    <w:p>
      <w:pPr>
        <w:spacing w:after="0"/>
        <w:jc w:val="both"/>
        <w:sectPr>
          <w:pgSz w:w="12240" w:h="15840"/>
          <w:pgMar w:header="0" w:footer="602" w:top="1140" w:bottom="800" w:left="660" w:right="600"/>
        </w:sectPr>
      </w:pPr>
    </w:p>
    <w:p>
      <w:pPr>
        <w:pStyle w:val="Heading1"/>
        <w:spacing w:before="69"/>
      </w:pPr>
      <w:r>
        <w:rPr/>
        <w:t>ACCIDENTAL DEATH AND DISMEMBERMENT BENEFITS:</w:t>
      </w:r>
    </w:p>
    <w:p>
      <w:pPr>
        <w:pStyle w:val="BodyText"/>
        <w:spacing w:before="9"/>
        <w:rPr>
          <w:b/>
          <w:sz w:val="19"/>
        </w:rPr>
      </w:pPr>
    </w:p>
    <w:p>
      <w:pPr>
        <w:pStyle w:val="BodyText"/>
        <w:spacing w:line="242" w:lineRule="auto" w:before="1"/>
        <w:ind w:left="103" w:right="101"/>
        <w:jc w:val="both"/>
      </w:pPr>
      <w:r>
        <w:rPr>
          <w:b/>
        </w:rPr>
        <w:t>Accidental Death and Dismemberment: </w:t>
      </w:r>
      <w:r>
        <w:rPr/>
        <w:t>An Accidental Death and/or Dismemberment benefit will be payable in accordance with the Schedule of Benefits if you or your Insured Dependent sustain an Injury due to a Covered Accident that results in death or dismemberment Loss, if death or dismemberment Loss occurs within three hundred sixty-five</w:t>
      </w:r>
    </w:p>
    <w:p>
      <w:pPr>
        <w:pStyle w:val="ListParagraph"/>
        <w:numPr>
          <w:ilvl w:val="0"/>
          <w:numId w:val="32"/>
        </w:numPr>
        <w:tabs>
          <w:tab w:pos="626" w:val="left" w:leader="none"/>
        </w:tabs>
        <w:spacing w:line="228" w:lineRule="exact" w:before="0" w:after="0"/>
        <w:ind w:left="625" w:right="0" w:hanging="522"/>
        <w:jc w:val="both"/>
        <w:rPr>
          <w:sz w:val="20"/>
        </w:rPr>
      </w:pPr>
      <w:r>
        <w:rPr>
          <w:sz w:val="20"/>
        </w:rPr>
        <w:t>days of the Covered</w:t>
      </w:r>
      <w:r>
        <w:rPr>
          <w:spacing w:val="-2"/>
          <w:sz w:val="20"/>
        </w:rPr>
        <w:t> </w:t>
      </w:r>
      <w:r>
        <w:rPr>
          <w:sz w:val="20"/>
        </w:rPr>
        <w:t>Accident.</w:t>
      </w:r>
    </w:p>
    <w:p>
      <w:pPr>
        <w:pStyle w:val="BodyText"/>
      </w:pPr>
    </w:p>
    <w:p>
      <w:pPr>
        <w:pStyle w:val="BodyText"/>
        <w:spacing w:before="1"/>
        <w:ind w:left="103" w:right="105"/>
        <w:jc w:val="both"/>
      </w:pPr>
      <w:r>
        <w:rPr/>
        <w:t>A Dismemberment benefit will be payable if a body part listed on the Schedule of Benefits as a Loss is surgically re- attached.</w:t>
      </w:r>
    </w:p>
    <w:p>
      <w:pPr>
        <w:pStyle w:val="BodyText"/>
      </w:pPr>
    </w:p>
    <w:p>
      <w:pPr>
        <w:pStyle w:val="BodyText"/>
        <w:spacing w:before="1"/>
        <w:ind w:left="103" w:right="99"/>
        <w:jc w:val="both"/>
      </w:pPr>
      <w:r>
        <w:rPr/>
        <w:t>If a Catastrophic Loss benefit is payable for a Covered Accident, no benefit will be payable under this benefit for the same Loss.</w:t>
      </w:r>
    </w:p>
    <w:p>
      <w:pPr>
        <w:pStyle w:val="BodyText"/>
        <w:spacing w:before="9"/>
        <w:rPr>
          <w:sz w:val="19"/>
        </w:rPr>
      </w:pPr>
    </w:p>
    <w:p>
      <w:pPr>
        <w:pStyle w:val="BodyText"/>
        <w:spacing w:before="1"/>
        <w:ind w:left="103" w:right="101"/>
        <w:jc w:val="both"/>
      </w:pPr>
      <w:r>
        <w:rPr>
          <w:b/>
        </w:rPr>
        <w:t>Common Carrier: </w:t>
      </w:r>
      <w:r>
        <w:rPr/>
        <w:t>A Common Carrier benefit will be payable in addition to the Accidental Death Benefit if you or your Insured Dependent sustain an Injury due to a Covered Accident on a Common Carrier, as defined, which results in death within three hundred sixty-five (365) days of the Covered Accident.</w:t>
      </w:r>
    </w:p>
    <w:p>
      <w:pPr>
        <w:pStyle w:val="BodyText"/>
        <w:spacing w:before="9"/>
        <w:rPr>
          <w:sz w:val="19"/>
        </w:rPr>
      </w:pPr>
    </w:p>
    <w:p>
      <w:pPr>
        <w:pStyle w:val="BodyText"/>
        <w:spacing w:line="242" w:lineRule="auto" w:before="1"/>
        <w:ind w:left="103" w:right="105"/>
        <w:jc w:val="both"/>
      </w:pPr>
      <w:r>
        <w:rPr>
          <w:b/>
        </w:rPr>
        <w:t>Catastrophic Loss: </w:t>
      </w:r>
      <w:r>
        <w:rPr/>
        <w:t>A Catastrophic Loss benefit will be payable if you or your Insured Dependent sustain an Injury due  to a Covered Accident that results in a Catastrophic Loss if such Loss occurs within three hundred sixty-five (365) days of the Covered Accident.  The benefit payable is shown on the Schedule of</w:t>
      </w:r>
      <w:r>
        <w:rPr>
          <w:spacing w:val="-9"/>
        </w:rPr>
        <w:t> </w:t>
      </w:r>
      <w:r>
        <w:rPr/>
        <w:t>Benefits.</w:t>
      </w:r>
    </w:p>
    <w:p>
      <w:pPr>
        <w:pStyle w:val="BodyText"/>
        <w:spacing w:before="7"/>
        <w:rPr>
          <w:sz w:val="19"/>
        </w:rPr>
      </w:pPr>
    </w:p>
    <w:p>
      <w:pPr>
        <w:pStyle w:val="BodyText"/>
        <w:ind w:left="103" w:right="104"/>
        <w:jc w:val="both"/>
      </w:pPr>
      <w:r>
        <w:rPr/>
        <w:t>If a Catastrophic Loss benefit is payable for a Covered Accident, no benefit will be payable under the Accidental Dismemberment benefit for the same Loss. The total benefit payable under this benefit cannot exceed that of the Accidental Death benefit.</w:t>
      </w:r>
    </w:p>
    <w:p>
      <w:pPr>
        <w:spacing w:after="0"/>
        <w:jc w:val="both"/>
        <w:sectPr>
          <w:pgSz w:w="12240" w:h="15840"/>
          <w:pgMar w:header="0" w:footer="602" w:top="1380" w:bottom="800" w:left="660" w:right="600"/>
        </w:sectPr>
      </w:pPr>
    </w:p>
    <w:p>
      <w:pPr>
        <w:pStyle w:val="Heading1"/>
        <w:ind w:left="390" w:right="410"/>
        <w:jc w:val="center"/>
      </w:pPr>
      <w:r>
        <w:rPr/>
        <w:t>WELLNESS BENEFIT</w:t>
      </w:r>
    </w:p>
    <w:p>
      <w:pPr>
        <w:pStyle w:val="BodyText"/>
        <w:spacing w:before="3"/>
        <w:rPr>
          <w:b/>
        </w:rPr>
      </w:pPr>
    </w:p>
    <w:p>
      <w:pPr>
        <w:pStyle w:val="BodyText"/>
        <w:ind w:left="103" w:right="218"/>
      </w:pPr>
      <w:r>
        <w:rPr/>
        <w:t>We will pay you the amount shown on the Schedule of Benefits for one (1) health screening test performed during a twelve (12) month period for you and your Insured Dependents* provided you:</w:t>
      </w:r>
    </w:p>
    <w:p>
      <w:pPr>
        <w:pStyle w:val="BodyText"/>
      </w:pPr>
    </w:p>
    <w:p>
      <w:pPr>
        <w:pStyle w:val="ListParagraph"/>
        <w:numPr>
          <w:ilvl w:val="1"/>
          <w:numId w:val="32"/>
        </w:numPr>
        <w:tabs>
          <w:tab w:pos="1003" w:val="left" w:leader="none"/>
          <w:tab w:pos="1004" w:val="left" w:leader="none"/>
        </w:tabs>
        <w:spacing w:line="240" w:lineRule="auto" w:before="1" w:after="0"/>
        <w:ind w:left="1003" w:right="0" w:hanging="540"/>
        <w:jc w:val="left"/>
        <w:rPr>
          <w:sz w:val="20"/>
        </w:rPr>
      </w:pPr>
      <w:r>
        <w:rPr>
          <w:sz w:val="20"/>
        </w:rPr>
        <w:t>supply written proof satisfactory to us that such a health screening test has been performed;</w:t>
      </w:r>
      <w:r>
        <w:rPr>
          <w:spacing w:val="-3"/>
          <w:sz w:val="20"/>
        </w:rPr>
        <w:t> </w:t>
      </w:r>
      <w:r>
        <w:rPr>
          <w:sz w:val="20"/>
        </w:rPr>
        <w:t>and</w:t>
      </w:r>
    </w:p>
    <w:p>
      <w:pPr>
        <w:pStyle w:val="ListParagraph"/>
        <w:numPr>
          <w:ilvl w:val="1"/>
          <w:numId w:val="32"/>
        </w:numPr>
        <w:tabs>
          <w:tab w:pos="1003" w:val="left" w:leader="none"/>
          <w:tab w:pos="1004" w:val="left" w:leader="none"/>
        </w:tabs>
        <w:spacing w:line="240" w:lineRule="auto" w:before="0" w:after="0"/>
        <w:ind w:left="1003" w:right="0" w:hanging="540"/>
        <w:jc w:val="left"/>
        <w:rPr>
          <w:sz w:val="20"/>
        </w:rPr>
      </w:pPr>
      <w:r>
        <w:rPr>
          <w:sz w:val="20"/>
        </w:rPr>
        <w:t>were covered under the Policy at the time the test was performed;</w:t>
      </w:r>
      <w:r>
        <w:rPr>
          <w:spacing w:val="-8"/>
          <w:sz w:val="20"/>
        </w:rPr>
        <w:t> </w:t>
      </w:r>
      <w:r>
        <w:rPr>
          <w:sz w:val="20"/>
        </w:rPr>
        <w:t>and</w:t>
      </w:r>
    </w:p>
    <w:p>
      <w:pPr>
        <w:pStyle w:val="ListParagraph"/>
        <w:numPr>
          <w:ilvl w:val="1"/>
          <w:numId w:val="32"/>
        </w:numPr>
        <w:tabs>
          <w:tab w:pos="1003" w:val="left" w:leader="none"/>
          <w:tab w:pos="1004" w:val="left" w:leader="none"/>
        </w:tabs>
        <w:spacing w:line="240" w:lineRule="auto" w:before="0" w:after="0"/>
        <w:ind w:left="1003" w:right="0" w:hanging="540"/>
        <w:jc w:val="left"/>
        <w:rPr>
          <w:sz w:val="20"/>
        </w:rPr>
      </w:pPr>
      <w:r>
        <w:rPr>
          <w:sz w:val="20"/>
        </w:rPr>
        <w:t>have not already had one of the following health screening tests performed at any time during the same </w:t>
      </w:r>
      <w:r>
        <w:rPr>
          <w:spacing w:val="27"/>
          <w:sz w:val="20"/>
        </w:rPr>
        <w:t> </w:t>
      </w:r>
      <w:r>
        <w:rPr>
          <w:sz w:val="20"/>
        </w:rPr>
        <w:t>twelve</w:t>
      </w:r>
    </w:p>
    <w:p>
      <w:pPr>
        <w:pStyle w:val="BodyText"/>
        <w:ind w:left="1003"/>
      </w:pPr>
      <w:r>
        <w:rPr/>
        <w:t>(12) month period.</w:t>
      </w:r>
    </w:p>
    <w:p>
      <w:pPr>
        <w:pStyle w:val="BodyText"/>
        <w:spacing w:before="9"/>
        <w:rPr>
          <w:sz w:val="19"/>
        </w:rPr>
      </w:pPr>
    </w:p>
    <w:p>
      <w:pPr>
        <w:pStyle w:val="BodyText"/>
        <w:spacing w:before="1"/>
        <w:ind w:left="103"/>
      </w:pPr>
      <w:r>
        <w:rPr/>
        <w:t>Health screening tests covered under the Policy are:</w:t>
      </w:r>
    </w:p>
    <w:p>
      <w:pPr>
        <w:pStyle w:val="BodyText"/>
      </w:pPr>
    </w:p>
    <w:p>
      <w:pPr>
        <w:pStyle w:val="ListParagraph"/>
        <w:numPr>
          <w:ilvl w:val="0"/>
          <w:numId w:val="33"/>
        </w:numPr>
        <w:tabs>
          <w:tab w:pos="1003" w:val="left" w:leader="none"/>
          <w:tab w:pos="1004" w:val="left" w:leader="none"/>
        </w:tabs>
        <w:spacing w:line="240" w:lineRule="auto" w:before="1" w:after="0"/>
        <w:ind w:left="1003" w:right="0" w:hanging="540"/>
        <w:jc w:val="left"/>
        <w:rPr>
          <w:sz w:val="20"/>
        </w:rPr>
      </w:pPr>
      <w:r>
        <w:rPr>
          <w:sz w:val="20"/>
        </w:rPr>
        <w:t>Stress test on a bicycle or</w:t>
      </w:r>
      <w:r>
        <w:rPr>
          <w:spacing w:val="-11"/>
          <w:sz w:val="20"/>
        </w:rPr>
        <w:t> </w:t>
      </w:r>
      <w:r>
        <w:rPr>
          <w:sz w:val="20"/>
        </w:rPr>
        <w:t>treadmill;</w:t>
      </w:r>
    </w:p>
    <w:p>
      <w:pPr>
        <w:pStyle w:val="ListParagraph"/>
        <w:numPr>
          <w:ilvl w:val="0"/>
          <w:numId w:val="33"/>
        </w:numPr>
        <w:tabs>
          <w:tab w:pos="1003" w:val="left" w:leader="none"/>
          <w:tab w:pos="1004" w:val="left" w:leader="none"/>
        </w:tabs>
        <w:spacing w:line="240" w:lineRule="auto" w:before="0" w:after="0"/>
        <w:ind w:left="1003" w:right="0" w:hanging="540"/>
        <w:jc w:val="left"/>
        <w:rPr>
          <w:sz w:val="20"/>
        </w:rPr>
      </w:pPr>
      <w:r>
        <w:rPr>
          <w:sz w:val="20"/>
        </w:rPr>
        <w:t>Fasting blood glucose</w:t>
      </w:r>
      <w:r>
        <w:rPr>
          <w:spacing w:val="-4"/>
          <w:sz w:val="20"/>
        </w:rPr>
        <w:t> </w:t>
      </w:r>
      <w:r>
        <w:rPr>
          <w:sz w:val="20"/>
        </w:rPr>
        <w:t>test;</w:t>
      </w:r>
    </w:p>
    <w:p>
      <w:pPr>
        <w:pStyle w:val="ListParagraph"/>
        <w:numPr>
          <w:ilvl w:val="0"/>
          <w:numId w:val="33"/>
        </w:numPr>
        <w:tabs>
          <w:tab w:pos="1003" w:val="left" w:leader="none"/>
          <w:tab w:pos="1004" w:val="left" w:leader="none"/>
        </w:tabs>
        <w:spacing w:line="229" w:lineRule="exact" w:before="0" w:after="0"/>
        <w:ind w:left="1003" w:right="0" w:hanging="540"/>
        <w:jc w:val="left"/>
        <w:rPr>
          <w:sz w:val="20"/>
        </w:rPr>
      </w:pPr>
      <w:r>
        <w:rPr>
          <w:sz w:val="20"/>
        </w:rPr>
        <w:t>Blood test for</w:t>
      </w:r>
      <w:r>
        <w:rPr>
          <w:spacing w:val="-6"/>
          <w:sz w:val="20"/>
        </w:rPr>
        <w:t> </w:t>
      </w:r>
      <w:r>
        <w:rPr>
          <w:sz w:val="20"/>
        </w:rPr>
        <w:t>triglycerides;</w:t>
      </w:r>
    </w:p>
    <w:p>
      <w:pPr>
        <w:pStyle w:val="ListParagraph"/>
        <w:numPr>
          <w:ilvl w:val="0"/>
          <w:numId w:val="33"/>
        </w:numPr>
        <w:tabs>
          <w:tab w:pos="1003" w:val="left" w:leader="none"/>
          <w:tab w:pos="1004" w:val="left" w:leader="none"/>
        </w:tabs>
        <w:spacing w:line="229" w:lineRule="exact" w:before="0" w:after="0"/>
        <w:ind w:left="1003" w:right="0" w:hanging="540"/>
        <w:jc w:val="left"/>
        <w:rPr>
          <w:sz w:val="20"/>
        </w:rPr>
      </w:pPr>
      <w:r>
        <w:rPr>
          <w:sz w:val="20"/>
        </w:rPr>
        <w:t>Serum cholesterol test to determine level of HDL and</w:t>
      </w:r>
      <w:r>
        <w:rPr>
          <w:spacing w:val="-7"/>
          <w:sz w:val="20"/>
        </w:rPr>
        <w:t> </w:t>
      </w:r>
      <w:r>
        <w:rPr>
          <w:sz w:val="20"/>
        </w:rPr>
        <w:t>LDL;</w:t>
      </w:r>
    </w:p>
    <w:p>
      <w:pPr>
        <w:pStyle w:val="ListParagraph"/>
        <w:numPr>
          <w:ilvl w:val="0"/>
          <w:numId w:val="33"/>
        </w:numPr>
        <w:tabs>
          <w:tab w:pos="1003" w:val="left" w:leader="none"/>
          <w:tab w:pos="1004" w:val="left" w:leader="none"/>
        </w:tabs>
        <w:spacing w:line="240" w:lineRule="auto" w:before="0" w:after="0"/>
        <w:ind w:left="1003" w:right="0" w:hanging="540"/>
        <w:jc w:val="left"/>
        <w:rPr>
          <w:sz w:val="20"/>
        </w:rPr>
      </w:pPr>
      <w:r>
        <w:rPr>
          <w:sz w:val="20"/>
        </w:rPr>
        <w:t>Bone marrow</w:t>
      </w:r>
      <w:r>
        <w:rPr>
          <w:spacing w:val="-6"/>
          <w:sz w:val="20"/>
        </w:rPr>
        <w:t> </w:t>
      </w:r>
      <w:r>
        <w:rPr>
          <w:sz w:val="20"/>
        </w:rPr>
        <w:t>testing;</w:t>
      </w:r>
    </w:p>
    <w:p>
      <w:pPr>
        <w:pStyle w:val="ListParagraph"/>
        <w:numPr>
          <w:ilvl w:val="0"/>
          <w:numId w:val="33"/>
        </w:numPr>
        <w:tabs>
          <w:tab w:pos="1003" w:val="left" w:leader="none"/>
          <w:tab w:pos="1004" w:val="left" w:leader="none"/>
        </w:tabs>
        <w:spacing w:line="240" w:lineRule="auto" w:before="0" w:after="0"/>
        <w:ind w:left="1003" w:right="0" w:hanging="540"/>
        <w:jc w:val="left"/>
        <w:rPr>
          <w:sz w:val="20"/>
        </w:rPr>
      </w:pPr>
      <w:r>
        <w:rPr>
          <w:sz w:val="20"/>
        </w:rPr>
        <w:t>Breast</w:t>
      </w:r>
      <w:r>
        <w:rPr>
          <w:spacing w:val="-5"/>
          <w:sz w:val="20"/>
        </w:rPr>
        <w:t> </w:t>
      </w:r>
      <w:r>
        <w:rPr>
          <w:sz w:val="20"/>
        </w:rPr>
        <w:t>ultrasound;</w:t>
      </w:r>
    </w:p>
    <w:p>
      <w:pPr>
        <w:pStyle w:val="ListParagraph"/>
        <w:numPr>
          <w:ilvl w:val="0"/>
          <w:numId w:val="33"/>
        </w:numPr>
        <w:tabs>
          <w:tab w:pos="1003" w:val="left" w:leader="none"/>
          <w:tab w:pos="1004" w:val="left" w:leader="none"/>
        </w:tabs>
        <w:spacing w:line="240" w:lineRule="auto" w:before="0" w:after="0"/>
        <w:ind w:left="1003" w:right="0" w:hanging="540"/>
        <w:jc w:val="left"/>
        <w:rPr>
          <w:sz w:val="20"/>
        </w:rPr>
      </w:pPr>
      <w:r>
        <w:rPr>
          <w:sz w:val="20"/>
        </w:rPr>
        <w:t>CA 15-3 (blood test for breast</w:t>
      </w:r>
      <w:r>
        <w:rPr>
          <w:spacing w:val="-7"/>
          <w:sz w:val="20"/>
        </w:rPr>
        <w:t> </w:t>
      </w:r>
      <w:r>
        <w:rPr>
          <w:sz w:val="20"/>
        </w:rPr>
        <w:t>cancer);</w:t>
      </w:r>
    </w:p>
    <w:p>
      <w:pPr>
        <w:pStyle w:val="ListParagraph"/>
        <w:numPr>
          <w:ilvl w:val="0"/>
          <w:numId w:val="33"/>
        </w:numPr>
        <w:tabs>
          <w:tab w:pos="1003" w:val="left" w:leader="none"/>
          <w:tab w:pos="1004" w:val="left" w:leader="none"/>
        </w:tabs>
        <w:spacing w:line="240" w:lineRule="auto" w:before="0" w:after="0"/>
        <w:ind w:left="1003" w:right="0" w:hanging="540"/>
        <w:jc w:val="left"/>
        <w:rPr>
          <w:sz w:val="20"/>
        </w:rPr>
      </w:pPr>
      <w:r>
        <w:rPr>
          <w:sz w:val="20"/>
        </w:rPr>
        <w:t>CA 125 (blood test for ovarian</w:t>
      </w:r>
      <w:r>
        <w:rPr>
          <w:spacing w:val="-9"/>
          <w:sz w:val="20"/>
        </w:rPr>
        <w:t> </w:t>
      </w:r>
      <w:r>
        <w:rPr>
          <w:sz w:val="20"/>
        </w:rPr>
        <w:t>cancer);</w:t>
      </w:r>
    </w:p>
    <w:p>
      <w:pPr>
        <w:pStyle w:val="ListParagraph"/>
        <w:numPr>
          <w:ilvl w:val="0"/>
          <w:numId w:val="33"/>
        </w:numPr>
        <w:tabs>
          <w:tab w:pos="1003" w:val="left" w:leader="none"/>
          <w:tab w:pos="1004" w:val="left" w:leader="none"/>
        </w:tabs>
        <w:spacing w:line="229" w:lineRule="exact" w:before="0" w:after="0"/>
        <w:ind w:left="1003" w:right="0" w:hanging="540"/>
        <w:jc w:val="left"/>
        <w:rPr>
          <w:sz w:val="20"/>
        </w:rPr>
      </w:pPr>
      <w:r>
        <w:rPr>
          <w:sz w:val="20"/>
        </w:rPr>
        <w:t>CEA;</w:t>
      </w:r>
    </w:p>
    <w:p>
      <w:pPr>
        <w:pStyle w:val="ListParagraph"/>
        <w:numPr>
          <w:ilvl w:val="0"/>
          <w:numId w:val="33"/>
        </w:numPr>
        <w:tabs>
          <w:tab w:pos="1004" w:val="left" w:leader="none"/>
        </w:tabs>
        <w:spacing w:line="229" w:lineRule="exact" w:before="0" w:after="0"/>
        <w:ind w:left="1003" w:right="0" w:hanging="540"/>
        <w:jc w:val="left"/>
        <w:rPr>
          <w:sz w:val="20"/>
        </w:rPr>
      </w:pPr>
      <w:r>
        <w:rPr>
          <w:sz w:val="20"/>
        </w:rPr>
        <w:t>Chest</w:t>
      </w:r>
      <w:r>
        <w:rPr>
          <w:spacing w:val="-6"/>
          <w:sz w:val="20"/>
        </w:rPr>
        <w:t> </w:t>
      </w:r>
      <w:r>
        <w:rPr>
          <w:sz w:val="20"/>
        </w:rPr>
        <w:t>X-ray;</w:t>
      </w:r>
    </w:p>
    <w:p>
      <w:pPr>
        <w:pStyle w:val="ListParagraph"/>
        <w:numPr>
          <w:ilvl w:val="0"/>
          <w:numId w:val="33"/>
        </w:numPr>
        <w:tabs>
          <w:tab w:pos="1004" w:val="left" w:leader="none"/>
        </w:tabs>
        <w:spacing w:line="240" w:lineRule="auto" w:before="0" w:after="0"/>
        <w:ind w:left="1003" w:right="0" w:hanging="540"/>
        <w:jc w:val="left"/>
        <w:rPr>
          <w:sz w:val="20"/>
        </w:rPr>
      </w:pPr>
      <w:r>
        <w:rPr>
          <w:sz w:val="20"/>
        </w:rPr>
        <w:t>Colonoscopy;</w:t>
      </w:r>
    </w:p>
    <w:p>
      <w:pPr>
        <w:pStyle w:val="ListParagraph"/>
        <w:numPr>
          <w:ilvl w:val="0"/>
          <w:numId w:val="33"/>
        </w:numPr>
        <w:tabs>
          <w:tab w:pos="1004" w:val="left" w:leader="none"/>
        </w:tabs>
        <w:spacing w:line="240" w:lineRule="auto" w:before="0" w:after="0"/>
        <w:ind w:left="1003" w:right="0" w:hanging="540"/>
        <w:jc w:val="left"/>
        <w:rPr>
          <w:sz w:val="20"/>
        </w:rPr>
      </w:pPr>
      <w:r>
        <w:rPr>
          <w:sz w:val="20"/>
        </w:rPr>
        <w:t>Flexible</w:t>
      </w:r>
      <w:r>
        <w:rPr>
          <w:spacing w:val="-8"/>
          <w:sz w:val="20"/>
        </w:rPr>
        <w:t> </w:t>
      </w:r>
      <w:r>
        <w:rPr>
          <w:sz w:val="20"/>
        </w:rPr>
        <w:t>sigmoidoscopy;</w:t>
      </w:r>
    </w:p>
    <w:p>
      <w:pPr>
        <w:pStyle w:val="ListParagraph"/>
        <w:numPr>
          <w:ilvl w:val="0"/>
          <w:numId w:val="33"/>
        </w:numPr>
        <w:tabs>
          <w:tab w:pos="1004" w:val="left" w:leader="none"/>
        </w:tabs>
        <w:spacing w:line="240" w:lineRule="auto" w:before="0" w:after="0"/>
        <w:ind w:left="1003" w:right="0" w:hanging="540"/>
        <w:jc w:val="left"/>
        <w:rPr>
          <w:sz w:val="20"/>
        </w:rPr>
      </w:pPr>
      <w:r>
        <w:rPr>
          <w:sz w:val="20"/>
        </w:rPr>
        <w:t>Hemoccult stool</w:t>
      </w:r>
      <w:r>
        <w:rPr>
          <w:spacing w:val="-6"/>
          <w:sz w:val="20"/>
        </w:rPr>
        <w:t> </w:t>
      </w:r>
      <w:r>
        <w:rPr>
          <w:sz w:val="20"/>
        </w:rPr>
        <w:t>analysis;</w:t>
      </w:r>
    </w:p>
    <w:p>
      <w:pPr>
        <w:pStyle w:val="ListParagraph"/>
        <w:numPr>
          <w:ilvl w:val="0"/>
          <w:numId w:val="33"/>
        </w:numPr>
        <w:tabs>
          <w:tab w:pos="1004" w:val="left" w:leader="none"/>
        </w:tabs>
        <w:spacing w:line="229" w:lineRule="exact" w:before="0" w:after="0"/>
        <w:ind w:left="1003" w:right="0" w:hanging="540"/>
        <w:jc w:val="left"/>
        <w:rPr>
          <w:sz w:val="20"/>
        </w:rPr>
      </w:pPr>
      <w:r>
        <w:rPr>
          <w:sz w:val="20"/>
        </w:rPr>
        <w:t>Mammography;</w:t>
      </w:r>
    </w:p>
    <w:p>
      <w:pPr>
        <w:pStyle w:val="ListParagraph"/>
        <w:numPr>
          <w:ilvl w:val="0"/>
          <w:numId w:val="33"/>
        </w:numPr>
        <w:tabs>
          <w:tab w:pos="1004" w:val="left" w:leader="none"/>
        </w:tabs>
        <w:spacing w:line="229" w:lineRule="exact" w:before="0" w:after="0"/>
        <w:ind w:left="1003" w:right="0" w:hanging="540"/>
        <w:jc w:val="left"/>
        <w:rPr>
          <w:sz w:val="20"/>
        </w:rPr>
      </w:pPr>
      <w:r>
        <w:rPr>
          <w:sz w:val="20"/>
        </w:rPr>
        <w:t>Pap</w:t>
      </w:r>
      <w:r>
        <w:rPr>
          <w:spacing w:val="-1"/>
          <w:sz w:val="20"/>
        </w:rPr>
        <w:t> </w:t>
      </w:r>
      <w:r>
        <w:rPr>
          <w:sz w:val="20"/>
        </w:rPr>
        <w:t>smear;</w:t>
      </w:r>
    </w:p>
    <w:p>
      <w:pPr>
        <w:pStyle w:val="ListParagraph"/>
        <w:numPr>
          <w:ilvl w:val="0"/>
          <w:numId w:val="33"/>
        </w:numPr>
        <w:tabs>
          <w:tab w:pos="1004" w:val="left" w:leader="none"/>
        </w:tabs>
        <w:spacing w:line="240" w:lineRule="auto" w:before="0" w:after="0"/>
        <w:ind w:left="1003" w:right="0" w:hanging="540"/>
        <w:jc w:val="left"/>
        <w:rPr>
          <w:sz w:val="20"/>
        </w:rPr>
      </w:pPr>
      <w:r>
        <w:rPr>
          <w:sz w:val="20"/>
        </w:rPr>
        <w:t>PSA (blood test for prostate cancer);</w:t>
      </w:r>
      <w:r>
        <w:rPr>
          <w:spacing w:val="-6"/>
          <w:sz w:val="20"/>
        </w:rPr>
        <w:t> </w:t>
      </w:r>
      <w:r>
        <w:rPr>
          <w:sz w:val="20"/>
        </w:rPr>
        <w:t>and</w:t>
      </w:r>
    </w:p>
    <w:p>
      <w:pPr>
        <w:pStyle w:val="ListParagraph"/>
        <w:numPr>
          <w:ilvl w:val="0"/>
          <w:numId w:val="33"/>
        </w:numPr>
        <w:tabs>
          <w:tab w:pos="1004" w:val="left" w:leader="none"/>
        </w:tabs>
        <w:spacing w:line="240" w:lineRule="auto" w:before="0" w:after="0"/>
        <w:ind w:left="1003" w:right="0" w:hanging="540"/>
        <w:jc w:val="left"/>
        <w:rPr>
          <w:sz w:val="20"/>
        </w:rPr>
      </w:pPr>
      <w:r>
        <w:rPr>
          <w:sz w:val="20"/>
        </w:rPr>
        <w:t>Serum Protein Electrophoresis (blood test for</w:t>
      </w:r>
      <w:r>
        <w:rPr>
          <w:spacing w:val="-8"/>
          <w:sz w:val="20"/>
        </w:rPr>
        <w:t> </w:t>
      </w:r>
      <w:r>
        <w:rPr>
          <w:sz w:val="20"/>
        </w:rPr>
        <w:t>myeloma)</w:t>
      </w:r>
    </w:p>
    <w:p>
      <w:pPr>
        <w:pStyle w:val="BodyText"/>
      </w:pPr>
    </w:p>
    <w:p>
      <w:pPr>
        <w:pStyle w:val="BodyText"/>
        <w:spacing w:before="1"/>
        <w:ind w:left="103"/>
      </w:pPr>
      <w:r>
        <w:rPr/>
        <w:t>*Only one (1) Wellness Benefit will be paid in a twelve (12) month period for all Insured Dependent children as a group.</w:t>
      </w:r>
    </w:p>
    <w:p>
      <w:pPr>
        <w:pStyle w:val="BodyText"/>
        <w:spacing w:before="9"/>
        <w:rPr>
          <w:sz w:val="19"/>
        </w:rPr>
      </w:pPr>
    </w:p>
    <w:p>
      <w:pPr>
        <w:pStyle w:val="BodyText"/>
        <w:spacing w:before="1"/>
        <w:ind w:left="103"/>
      </w:pPr>
      <w:r>
        <w:rPr/>
        <w:t>The Wellness Benefit is paid in addition to any other payments you or your Insured Dependents may receive under the Policy.</w:t>
      </w:r>
    </w:p>
    <w:p>
      <w:pPr>
        <w:spacing w:after="0"/>
        <w:sectPr>
          <w:footerReference w:type="default" r:id="rId14"/>
          <w:pgSz w:w="12240" w:h="15840"/>
          <w:pgMar w:footer="602" w:header="0" w:top="1140" w:bottom="800" w:left="660" w:right="600"/>
          <w:pgNumType w:start="6"/>
        </w:sectPr>
      </w:pPr>
    </w:p>
    <w:p>
      <w:pPr>
        <w:pStyle w:val="Heading1"/>
        <w:ind w:left="391" w:right="410"/>
        <w:jc w:val="center"/>
      </w:pPr>
      <w:r>
        <w:rPr/>
        <w:t>DEPENDENT INSURANCE</w:t>
      </w:r>
    </w:p>
    <w:p>
      <w:pPr>
        <w:pStyle w:val="BodyText"/>
        <w:spacing w:before="3"/>
        <w:rPr>
          <w:b/>
        </w:rPr>
      </w:pPr>
    </w:p>
    <w:p>
      <w:pPr>
        <w:pStyle w:val="BodyText"/>
        <w:ind w:left="103" w:right="106"/>
        <w:jc w:val="both"/>
      </w:pPr>
      <w:r>
        <w:rPr/>
        <w:t>Nothing in this section will change or affect any of the terms of the Policy other than as specifically set out in this section. All the Policy provisions not in conflict with these provisions shall apply to this section.</w:t>
      </w:r>
    </w:p>
    <w:p>
      <w:pPr>
        <w:pStyle w:val="BodyText"/>
      </w:pPr>
    </w:p>
    <w:p>
      <w:pPr>
        <w:pStyle w:val="BodyText"/>
        <w:spacing w:before="1"/>
        <w:ind w:left="103" w:right="101"/>
        <w:jc w:val="both"/>
      </w:pPr>
      <w:r>
        <w:rPr/>
        <w:t>When an Insured Dependent sustains an Injury due to a Covered Accident we will pay the applicable benefit shown on  the Schedule of Benefits.  Only dependents that meet the definition of Dependent can be insured for this benefit.</w:t>
      </w:r>
    </w:p>
    <w:p>
      <w:pPr>
        <w:pStyle w:val="BodyText"/>
      </w:pPr>
    </w:p>
    <w:p>
      <w:pPr>
        <w:pStyle w:val="BodyText"/>
        <w:spacing w:before="1"/>
        <w:ind w:left="103" w:right="102"/>
        <w:jc w:val="both"/>
      </w:pPr>
      <w:r>
        <w:rPr/>
        <w:t>Any benefit payable for an Insured Dependent will be paid to you unless another individual has been designated as beneficiary.</w:t>
      </w:r>
    </w:p>
    <w:p>
      <w:pPr>
        <w:pStyle w:val="BodyText"/>
      </w:pPr>
    </w:p>
    <w:p>
      <w:pPr>
        <w:pStyle w:val="BodyText"/>
        <w:spacing w:before="1"/>
        <w:ind w:left="103" w:right="104"/>
        <w:jc w:val="both"/>
      </w:pPr>
      <w:r>
        <w:rPr/>
        <w:t>A person </w:t>
      </w:r>
      <w:r>
        <w:rPr>
          <w:spacing w:val="2"/>
        </w:rPr>
        <w:t>may </w:t>
      </w:r>
      <w:r>
        <w:rPr/>
        <w:t>not have coverage under the Policy both as an Insured and as an Insured Dependent. Only one eligible spouse </w:t>
      </w:r>
      <w:r>
        <w:rPr>
          <w:spacing w:val="2"/>
        </w:rPr>
        <w:t>may </w:t>
      </w:r>
      <w:r>
        <w:rPr/>
        <w:t>cover the eligible children as Insured Dependents. Dependents may be covered as Insured Dependents if  not covered as an Insured. If insurance is in force for an Insured Dependent child, any newly eligible Dependent  child(ren) will be automatically</w:t>
      </w:r>
      <w:r>
        <w:rPr>
          <w:spacing w:val="-9"/>
        </w:rPr>
        <w:t> </w:t>
      </w:r>
      <w:r>
        <w:rPr/>
        <w:t>covered.</w:t>
      </w:r>
    </w:p>
    <w:p>
      <w:pPr>
        <w:pStyle w:val="BodyText"/>
        <w:spacing w:before="7"/>
        <w:rPr>
          <w:sz w:val="19"/>
        </w:rPr>
      </w:pPr>
    </w:p>
    <w:p>
      <w:pPr>
        <w:pStyle w:val="BodyText"/>
        <w:spacing w:line="242" w:lineRule="auto"/>
        <w:ind w:left="103" w:right="106"/>
        <w:jc w:val="both"/>
      </w:pPr>
      <w:r>
        <w:rPr>
          <w:b/>
        </w:rPr>
        <w:t>ELIGIBILITY: </w:t>
      </w:r>
      <w:r>
        <w:rPr/>
        <w:t>You, as an Eligible Person are eligible to enroll your eligible Dependents on the date you become an Insured.</w:t>
      </w:r>
    </w:p>
    <w:p>
      <w:pPr>
        <w:pStyle w:val="BodyText"/>
        <w:spacing w:before="7"/>
        <w:rPr>
          <w:sz w:val="19"/>
        </w:rPr>
      </w:pPr>
    </w:p>
    <w:p>
      <w:pPr>
        <w:spacing w:line="242" w:lineRule="auto" w:before="0"/>
        <w:ind w:left="103" w:right="109" w:firstLine="0"/>
        <w:jc w:val="both"/>
        <w:rPr>
          <w:sz w:val="20"/>
        </w:rPr>
      </w:pPr>
      <w:r>
        <w:rPr>
          <w:b/>
          <w:sz w:val="20"/>
        </w:rPr>
        <w:t>EFFECTIVE DATE OF DEPENDENT INSURANCE: </w:t>
      </w:r>
      <w:r>
        <w:rPr>
          <w:sz w:val="20"/>
        </w:rPr>
        <w:t>If the Policyholder pays the entire premium for Dependents, a Dependent's insurance will become effective on the later of:</w:t>
      </w:r>
    </w:p>
    <w:p>
      <w:pPr>
        <w:pStyle w:val="BodyText"/>
        <w:spacing w:before="7"/>
        <w:rPr>
          <w:sz w:val="19"/>
        </w:rPr>
      </w:pPr>
    </w:p>
    <w:p>
      <w:pPr>
        <w:pStyle w:val="ListParagraph"/>
        <w:numPr>
          <w:ilvl w:val="0"/>
          <w:numId w:val="34"/>
        </w:numPr>
        <w:tabs>
          <w:tab w:pos="824" w:val="left" w:leader="none"/>
        </w:tabs>
        <w:spacing w:line="240" w:lineRule="auto" w:before="0" w:after="0"/>
        <w:ind w:left="823" w:right="0" w:hanging="360"/>
        <w:jc w:val="left"/>
        <w:rPr>
          <w:sz w:val="20"/>
        </w:rPr>
      </w:pPr>
      <w:r>
        <w:rPr>
          <w:sz w:val="20"/>
        </w:rPr>
        <w:t>the first day of the month following the date you become eligible for Dependent Insurance;</w:t>
      </w:r>
      <w:r>
        <w:rPr>
          <w:spacing w:val="-11"/>
          <w:sz w:val="20"/>
        </w:rPr>
        <w:t> </w:t>
      </w:r>
      <w:r>
        <w:rPr>
          <w:sz w:val="20"/>
        </w:rPr>
        <w:t>or</w:t>
      </w:r>
    </w:p>
    <w:p>
      <w:pPr>
        <w:pStyle w:val="ListParagraph"/>
        <w:numPr>
          <w:ilvl w:val="0"/>
          <w:numId w:val="34"/>
        </w:numPr>
        <w:tabs>
          <w:tab w:pos="824" w:val="left" w:leader="none"/>
        </w:tabs>
        <w:spacing w:line="240" w:lineRule="auto" w:before="0" w:after="0"/>
        <w:ind w:left="823" w:right="0" w:hanging="360"/>
        <w:jc w:val="left"/>
        <w:rPr>
          <w:sz w:val="20"/>
        </w:rPr>
      </w:pPr>
      <w:r>
        <w:rPr>
          <w:sz w:val="20"/>
        </w:rPr>
        <w:t>the first day of the month following the date the dependent meets the definition of</w:t>
      </w:r>
      <w:r>
        <w:rPr>
          <w:spacing w:val="-5"/>
          <w:sz w:val="20"/>
        </w:rPr>
        <w:t> </w:t>
      </w:r>
      <w:r>
        <w:rPr>
          <w:sz w:val="20"/>
        </w:rPr>
        <w:t>Dependent.</w:t>
      </w:r>
    </w:p>
    <w:p>
      <w:pPr>
        <w:pStyle w:val="BodyText"/>
      </w:pPr>
    </w:p>
    <w:p>
      <w:pPr>
        <w:pStyle w:val="BodyText"/>
        <w:spacing w:before="1"/>
        <w:ind w:left="103" w:right="104"/>
        <w:jc w:val="both"/>
      </w:pPr>
      <w:r>
        <w:rPr/>
        <w:t>If you are required to pay a portion of the Dependent premium for Dependent insurance, you </w:t>
      </w:r>
      <w:r>
        <w:rPr>
          <w:spacing w:val="2"/>
        </w:rPr>
        <w:t>may </w:t>
      </w:r>
      <w:r>
        <w:rPr/>
        <w:t>insure your  Dependents by making written application. In this case, the insurance for Dependents will take effect on the later</w:t>
      </w:r>
      <w:r>
        <w:rPr>
          <w:spacing w:val="-9"/>
        </w:rPr>
        <w:t> </w:t>
      </w:r>
      <w:r>
        <w:rPr/>
        <w:t>of:</w:t>
      </w:r>
    </w:p>
    <w:p>
      <w:pPr>
        <w:pStyle w:val="BodyText"/>
      </w:pPr>
    </w:p>
    <w:p>
      <w:pPr>
        <w:pStyle w:val="ListParagraph"/>
        <w:numPr>
          <w:ilvl w:val="0"/>
          <w:numId w:val="35"/>
        </w:numPr>
        <w:tabs>
          <w:tab w:pos="824" w:val="left" w:leader="none"/>
        </w:tabs>
        <w:spacing w:line="240" w:lineRule="auto" w:before="1" w:after="0"/>
        <w:ind w:left="823" w:right="0" w:hanging="360"/>
        <w:jc w:val="left"/>
        <w:rPr>
          <w:sz w:val="20"/>
        </w:rPr>
      </w:pPr>
      <w:r>
        <w:rPr>
          <w:sz w:val="20"/>
        </w:rPr>
        <w:t>the first day of the month following the date you become eligible for Dependent insurance;</w:t>
      </w:r>
      <w:r>
        <w:rPr>
          <w:spacing w:val="-13"/>
          <w:sz w:val="20"/>
        </w:rPr>
        <w:t> </w:t>
      </w:r>
      <w:r>
        <w:rPr>
          <w:sz w:val="20"/>
        </w:rPr>
        <w:t>or</w:t>
      </w:r>
    </w:p>
    <w:p>
      <w:pPr>
        <w:pStyle w:val="ListParagraph"/>
        <w:numPr>
          <w:ilvl w:val="0"/>
          <w:numId w:val="35"/>
        </w:numPr>
        <w:tabs>
          <w:tab w:pos="824" w:val="left" w:leader="none"/>
        </w:tabs>
        <w:spacing w:line="240" w:lineRule="auto" w:before="0" w:after="0"/>
        <w:ind w:left="823" w:right="102" w:hanging="360"/>
        <w:jc w:val="left"/>
        <w:rPr>
          <w:sz w:val="20"/>
        </w:rPr>
      </w:pPr>
      <w:r>
        <w:rPr>
          <w:sz w:val="20"/>
        </w:rPr>
        <w:t>the first day of the month following the date the dependent meets the definition of Dependent, if application is made on or before that date;</w:t>
      </w:r>
      <w:r>
        <w:rPr>
          <w:spacing w:val="-3"/>
          <w:sz w:val="20"/>
        </w:rPr>
        <w:t> </w:t>
      </w:r>
      <w:r>
        <w:rPr>
          <w:sz w:val="20"/>
        </w:rPr>
        <w:t>or</w:t>
      </w:r>
    </w:p>
    <w:p>
      <w:pPr>
        <w:pStyle w:val="ListParagraph"/>
        <w:numPr>
          <w:ilvl w:val="0"/>
          <w:numId w:val="35"/>
        </w:numPr>
        <w:tabs>
          <w:tab w:pos="824" w:val="left" w:leader="none"/>
        </w:tabs>
        <w:spacing w:line="229" w:lineRule="exact" w:before="0" w:after="0"/>
        <w:ind w:left="823" w:right="0" w:hanging="360"/>
        <w:jc w:val="left"/>
        <w:rPr>
          <w:sz w:val="20"/>
        </w:rPr>
      </w:pPr>
      <w:r>
        <w:rPr>
          <w:sz w:val="20"/>
        </w:rPr>
        <w:t>the first day of the month following the date of application;</w:t>
      </w:r>
      <w:r>
        <w:rPr>
          <w:spacing w:val="-9"/>
          <w:sz w:val="20"/>
        </w:rPr>
        <w:t> </w:t>
      </w:r>
      <w:r>
        <w:rPr>
          <w:sz w:val="20"/>
        </w:rPr>
        <w:t>or</w:t>
      </w:r>
    </w:p>
    <w:p>
      <w:pPr>
        <w:pStyle w:val="ListParagraph"/>
        <w:numPr>
          <w:ilvl w:val="0"/>
          <w:numId w:val="35"/>
        </w:numPr>
        <w:tabs>
          <w:tab w:pos="824" w:val="left" w:leader="none"/>
        </w:tabs>
        <w:spacing w:line="229" w:lineRule="exact" w:before="0" w:after="0"/>
        <w:ind w:left="823" w:right="0" w:hanging="360"/>
        <w:jc w:val="left"/>
        <w:rPr>
          <w:sz w:val="20"/>
        </w:rPr>
      </w:pPr>
      <w:r>
        <w:rPr>
          <w:sz w:val="20"/>
        </w:rPr>
        <w:t>the date the premium applicable to the coverage selected is</w:t>
      </w:r>
      <w:r>
        <w:rPr>
          <w:spacing w:val="-4"/>
          <w:sz w:val="20"/>
        </w:rPr>
        <w:t> </w:t>
      </w:r>
      <w:r>
        <w:rPr>
          <w:sz w:val="20"/>
        </w:rPr>
        <w:t>remitted.</w:t>
      </w:r>
    </w:p>
    <w:p>
      <w:pPr>
        <w:pStyle w:val="BodyText"/>
      </w:pPr>
    </w:p>
    <w:p>
      <w:pPr>
        <w:pStyle w:val="BodyText"/>
        <w:spacing w:before="1"/>
        <w:ind w:left="103"/>
        <w:jc w:val="both"/>
      </w:pPr>
      <w:r>
        <w:rPr/>
        <w:t>Changes in the Insured Dependent's Benefit Amount are effective as shown on the Schedule of Benefits.</w:t>
      </w:r>
    </w:p>
    <w:p>
      <w:pPr>
        <w:pStyle w:val="BodyText"/>
        <w:spacing w:before="9"/>
        <w:rPr>
          <w:sz w:val="19"/>
        </w:rPr>
      </w:pPr>
    </w:p>
    <w:p>
      <w:pPr>
        <w:spacing w:line="242" w:lineRule="auto" w:before="1"/>
        <w:ind w:left="103" w:right="110" w:firstLine="0"/>
        <w:jc w:val="both"/>
        <w:rPr>
          <w:sz w:val="20"/>
        </w:rPr>
      </w:pPr>
      <w:r>
        <w:rPr>
          <w:b/>
          <w:sz w:val="20"/>
        </w:rPr>
        <w:t>TERMINATION OF DEPENDENT INSURANCE:  </w:t>
      </w:r>
      <w:r>
        <w:rPr>
          <w:sz w:val="20"/>
        </w:rPr>
        <w:t>The insurance for an Insured Dependent will terminate on the first of  the following</w:t>
      </w:r>
      <w:r>
        <w:rPr>
          <w:spacing w:val="-2"/>
          <w:sz w:val="20"/>
        </w:rPr>
        <w:t> </w:t>
      </w:r>
      <w:r>
        <w:rPr>
          <w:sz w:val="20"/>
        </w:rPr>
        <w:t>dates:</w:t>
      </w:r>
    </w:p>
    <w:p>
      <w:pPr>
        <w:pStyle w:val="BodyText"/>
        <w:spacing w:before="7"/>
        <w:rPr>
          <w:sz w:val="19"/>
        </w:rPr>
      </w:pPr>
    </w:p>
    <w:p>
      <w:pPr>
        <w:pStyle w:val="ListParagraph"/>
        <w:numPr>
          <w:ilvl w:val="0"/>
          <w:numId w:val="36"/>
        </w:numPr>
        <w:tabs>
          <w:tab w:pos="824" w:val="left" w:leader="none"/>
        </w:tabs>
        <w:spacing w:line="240" w:lineRule="auto" w:before="0" w:after="0"/>
        <w:ind w:left="823" w:right="0" w:hanging="360"/>
        <w:jc w:val="left"/>
        <w:rPr>
          <w:sz w:val="20"/>
        </w:rPr>
      </w:pPr>
      <w:r>
        <w:rPr>
          <w:sz w:val="20"/>
        </w:rPr>
        <w:t>the date this Section</w:t>
      </w:r>
      <w:r>
        <w:rPr>
          <w:spacing w:val="-2"/>
          <w:sz w:val="20"/>
        </w:rPr>
        <w:t> </w:t>
      </w:r>
      <w:r>
        <w:rPr>
          <w:sz w:val="20"/>
        </w:rPr>
        <w:t>terminates;</w:t>
      </w:r>
    </w:p>
    <w:p>
      <w:pPr>
        <w:pStyle w:val="ListParagraph"/>
        <w:numPr>
          <w:ilvl w:val="0"/>
          <w:numId w:val="36"/>
        </w:numPr>
        <w:tabs>
          <w:tab w:pos="824" w:val="left" w:leader="none"/>
        </w:tabs>
        <w:spacing w:line="240" w:lineRule="auto" w:before="0" w:after="0"/>
        <w:ind w:left="823" w:right="0" w:hanging="360"/>
        <w:jc w:val="left"/>
        <w:rPr>
          <w:sz w:val="20"/>
        </w:rPr>
      </w:pPr>
      <w:r>
        <w:rPr>
          <w:sz w:val="20"/>
        </w:rPr>
        <w:t>the end of the period for which premium for Dependent insurance has been</w:t>
      </w:r>
      <w:r>
        <w:rPr>
          <w:spacing w:val="-4"/>
          <w:sz w:val="20"/>
        </w:rPr>
        <w:t> </w:t>
      </w:r>
      <w:r>
        <w:rPr>
          <w:sz w:val="20"/>
        </w:rPr>
        <w:t>paid;</w:t>
      </w:r>
    </w:p>
    <w:p>
      <w:pPr>
        <w:pStyle w:val="ListParagraph"/>
        <w:numPr>
          <w:ilvl w:val="0"/>
          <w:numId w:val="36"/>
        </w:numPr>
        <w:tabs>
          <w:tab w:pos="824" w:val="left" w:leader="none"/>
        </w:tabs>
        <w:spacing w:line="240" w:lineRule="auto" w:before="0" w:after="0"/>
        <w:ind w:left="823" w:right="0" w:hanging="360"/>
        <w:jc w:val="left"/>
        <w:rPr>
          <w:sz w:val="20"/>
        </w:rPr>
      </w:pPr>
      <w:r>
        <w:rPr>
          <w:sz w:val="20"/>
        </w:rPr>
        <w:t>the date your insurance terminates;</w:t>
      </w:r>
      <w:r>
        <w:rPr>
          <w:spacing w:val="-4"/>
          <w:sz w:val="20"/>
        </w:rPr>
        <w:t> </w:t>
      </w:r>
      <w:r>
        <w:rPr>
          <w:sz w:val="20"/>
        </w:rPr>
        <w:t>or</w:t>
      </w:r>
    </w:p>
    <w:p>
      <w:pPr>
        <w:pStyle w:val="ListParagraph"/>
        <w:numPr>
          <w:ilvl w:val="0"/>
          <w:numId w:val="36"/>
        </w:numPr>
        <w:tabs>
          <w:tab w:pos="824" w:val="left" w:leader="none"/>
        </w:tabs>
        <w:spacing w:line="240" w:lineRule="auto" w:before="0" w:after="0"/>
        <w:ind w:left="823" w:right="0" w:hanging="360"/>
        <w:jc w:val="left"/>
        <w:rPr>
          <w:sz w:val="20"/>
        </w:rPr>
      </w:pPr>
      <w:r>
        <w:rPr>
          <w:sz w:val="20"/>
        </w:rPr>
        <w:t>the date the dependent is no longer a Dependent as</w:t>
      </w:r>
      <w:r>
        <w:rPr>
          <w:spacing w:val="-1"/>
          <w:sz w:val="20"/>
        </w:rPr>
        <w:t> </w:t>
      </w:r>
      <w:r>
        <w:rPr>
          <w:sz w:val="20"/>
        </w:rPr>
        <w:t>defined.</w:t>
      </w:r>
    </w:p>
    <w:p>
      <w:pPr>
        <w:pStyle w:val="BodyText"/>
        <w:spacing w:before="7"/>
        <w:rPr>
          <w:sz w:val="19"/>
        </w:rPr>
      </w:pPr>
    </w:p>
    <w:p>
      <w:pPr>
        <w:pStyle w:val="BodyText"/>
        <w:spacing w:line="242" w:lineRule="auto"/>
        <w:ind w:left="103" w:right="107"/>
        <w:jc w:val="both"/>
      </w:pPr>
      <w:r>
        <w:rPr>
          <w:b/>
        </w:rPr>
        <w:t>NEWLYWED PROVISION: </w:t>
      </w:r>
      <w:r>
        <w:rPr/>
        <w:t>At your marriage, if you did not previously elect Dependent spouse coverage, your new spouse shall automatically become an Insured Dependent spouse.</w:t>
      </w:r>
    </w:p>
    <w:p>
      <w:pPr>
        <w:pStyle w:val="BodyText"/>
        <w:spacing w:before="10"/>
        <w:rPr>
          <w:sz w:val="19"/>
        </w:rPr>
      </w:pPr>
    </w:p>
    <w:p>
      <w:pPr>
        <w:pStyle w:val="BodyText"/>
        <w:ind w:left="103" w:right="101"/>
        <w:jc w:val="both"/>
      </w:pPr>
      <w:r>
        <w:rPr/>
        <w:t>Such spouse shall be an Insured Dependent spouse for thirty-one (31) days. He/she shall then cease to be an Insured Dependent spouse unless:</w:t>
      </w:r>
    </w:p>
    <w:p>
      <w:pPr>
        <w:pStyle w:val="BodyText"/>
        <w:spacing w:before="9"/>
        <w:rPr>
          <w:sz w:val="19"/>
        </w:rPr>
      </w:pPr>
    </w:p>
    <w:p>
      <w:pPr>
        <w:pStyle w:val="ListParagraph"/>
        <w:numPr>
          <w:ilvl w:val="0"/>
          <w:numId w:val="37"/>
        </w:numPr>
        <w:tabs>
          <w:tab w:pos="824" w:val="left" w:leader="none"/>
        </w:tabs>
        <w:spacing w:line="240" w:lineRule="auto" w:before="1" w:after="0"/>
        <w:ind w:left="823" w:right="103" w:hanging="360"/>
        <w:jc w:val="left"/>
        <w:rPr>
          <w:sz w:val="20"/>
        </w:rPr>
      </w:pPr>
      <w:r>
        <w:rPr>
          <w:sz w:val="20"/>
        </w:rPr>
        <w:t>you request, in writing and within such thirty-one (31) day period, continuation of such Dependent spouse coverage;</w:t>
      </w:r>
      <w:r>
        <w:rPr>
          <w:spacing w:val="-4"/>
          <w:sz w:val="20"/>
        </w:rPr>
        <w:t> </w:t>
      </w:r>
      <w:r>
        <w:rPr>
          <w:sz w:val="20"/>
        </w:rPr>
        <w:t>and</w:t>
      </w:r>
    </w:p>
    <w:p>
      <w:pPr>
        <w:pStyle w:val="ListParagraph"/>
        <w:numPr>
          <w:ilvl w:val="0"/>
          <w:numId w:val="37"/>
        </w:numPr>
        <w:tabs>
          <w:tab w:pos="824" w:val="left" w:leader="none"/>
        </w:tabs>
        <w:spacing w:line="240" w:lineRule="auto" w:before="0" w:after="0"/>
        <w:ind w:left="823" w:right="0" w:hanging="360"/>
        <w:jc w:val="left"/>
        <w:rPr>
          <w:sz w:val="20"/>
        </w:rPr>
      </w:pPr>
      <w:r>
        <w:rPr>
          <w:sz w:val="20"/>
        </w:rPr>
        <w:t>the additional premium is paid for such</w:t>
      </w:r>
      <w:r>
        <w:rPr>
          <w:spacing w:val="-7"/>
          <w:sz w:val="20"/>
        </w:rPr>
        <w:t> </w:t>
      </w:r>
      <w:r>
        <w:rPr>
          <w:sz w:val="20"/>
        </w:rPr>
        <w:t>coverage.</w:t>
      </w:r>
    </w:p>
    <w:p>
      <w:pPr>
        <w:spacing w:after="0" w:line="240" w:lineRule="auto"/>
        <w:jc w:val="left"/>
        <w:rPr>
          <w:sz w:val="20"/>
        </w:rPr>
        <w:sectPr>
          <w:pgSz w:w="12240" w:h="15840"/>
          <w:pgMar w:header="0" w:footer="602" w:top="1140" w:bottom="800" w:left="660" w:right="600"/>
        </w:sectPr>
      </w:pPr>
    </w:p>
    <w:p>
      <w:pPr>
        <w:pStyle w:val="BodyText"/>
        <w:spacing w:before="79"/>
        <w:ind w:left="103" w:right="103"/>
        <w:jc w:val="both"/>
      </w:pPr>
      <w:r>
        <w:rPr>
          <w:b/>
        </w:rPr>
        <w:t>DOMESTIC PARTNER/CIVIL UNION PROVISION: </w:t>
      </w:r>
      <w:r>
        <w:rPr/>
        <w:t>With respect to an Insured who had not previously elected Dependent spouse coverage, your domestic partner/civil union partner shall automatically become an Insured Dependent spouse at the time your civil union or domestic partnership is legally recognized under applicable state law or as of the date your Affidavit of Domestic Partnership is placed on file with the</w:t>
      </w:r>
      <w:r>
        <w:rPr>
          <w:spacing w:val="-17"/>
        </w:rPr>
        <w:t> </w:t>
      </w:r>
      <w:r>
        <w:rPr/>
        <w:t>Policyholder.</w:t>
      </w:r>
    </w:p>
    <w:p>
      <w:pPr>
        <w:pStyle w:val="BodyText"/>
      </w:pPr>
    </w:p>
    <w:p>
      <w:pPr>
        <w:pStyle w:val="BodyText"/>
        <w:spacing w:before="1"/>
        <w:ind w:left="103" w:right="105"/>
        <w:jc w:val="both"/>
      </w:pPr>
      <w:r>
        <w:rPr/>
        <w:t>Such domestic partner/civil union partner shall be an Insured Dependent spouse for thirty-one (31) days. He/she shall then cease to be an Insured Dependent spouse unless:</w:t>
      </w:r>
    </w:p>
    <w:p>
      <w:pPr>
        <w:pStyle w:val="BodyText"/>
      </w:pPr>
    </w:p>
    <w:p>
      <w:pPr>
        <w:pStyle w:val="ListParagraph"/>
        <w:numPr>
          <w:ilvl w:val="0"/>
          <w:numId w:val="38"/>
        </w:numPr>
        <w:tabs>
          <w:tab w:pos="824" w:val="left" w:leader="none"/>
        </w:tabs>
        <w:spacing w:line="240" w:lineRule="auto" w:before="1" w:after="0"/>
        <w:ind w:left="823" w:right="103" w:hanging="360"/>
        <w:jc w:val="left"/>
        <w:rPr>
          <w:sz w:val="20"/>
        </w:rPr>
      </w:pPr>
      <w:r>
        <w:rPr>
          <w:sz w:val="20"/>
        </w:rPr>
        <w:t>you request, in writing and within such thirty-one (31) day period, continuation of such Dependent spouse coverage;</w:t>
      </w:r>
      <w:r>
        <w:rPr>
          <w:spacing w:val="-4"/>
          <w:sz w:val="20"/>
        </w:rPr>
        <w:t> </w:t>
      </w:r>
      <w:r>
        <w:rPr>
          <w:sz w:val="20"/>
        </w:rPr>
        <w:t>and</w:t>
      </w:r>
    </w:p>
    <w:p>
      <w:pPr>
        <w:pStyle w:val="BodyText"/>
      </w:pPr>
    </w:p>
    <w:p>
      <w:pPr>
        <w:pStyle w:val="ListParagraph"/>
        <w:numPr>
          <w:ilvl w:val="0"/>
          <w:numId w:val="38"/>
        </w:numPr>
        <w:tabs>
          <w:tab w:pos="824" w:val="left" w:leader="none"/>
        </w:tabs>
        <w:spacing w:line="240" w:lineRule="auto" w:before="1" w:after="0"/>
        <w:ind w:left="823" w:right="0" w:hanging="360"/>
        <w:jc w:val="left"/>
        <w:rPr>
          <w:sz w:val="20"/>
        </w:rPr>
      </w:pPr>
      <w:r>
        <w:rPr>
          <w:sz w:val="20"/>
        </w:rPr>
        <w:t>the additional premium is paid for such</w:t>
      </w:r>
      <w:r>
        <w:rPr>
          <w:spacing w:val="-7"/>
          <w:sz w:val="20"/>
        </w:rPr>
        <w:t> </w:t>
      </w:r>
      <w:r>
        <w:rPr>
          <w:sz w:val="20"/>
        </w:rPr>
        <w:t>coverage.</w:t>
      </w:r>
    </w:p>
    <w:p>
      <w:pPr>
        <w:pStyle w:val="BodyText"/>
        <w:spacing w:before="9"/>
        <w:rPr>
          <w:sz w:val="19"/>
        </w:rPr>
      </w:pPr>
    </w:p>
    <w:p>
      <w:pPr>
        <w:pStyle w:val="BodyText"/>
        <w:spacing w:line="242" w:lineRule="auto" w:before="1"/>
        <w:ind w:left="103" w:right="107"/>
        <w:jc w:val="both"/>
      </w:pPr>
      <w:r>
        <w:rPr>
          <w:b/>
        </w:rPr>
        <w:t>NEWBORN CHILDREN: </w:t>
      </w:r>
      <w:r>
        <w:rPr/>
        <w:t>If a child is born to you and you have not elected Dependent child(ren) coverage, such child shall be an Insured Dependent child from the moment of birth.</w:t>
      </w:r>
    </w:p>
    <w:p>
      <w:pPr>
        <w:pStyle w:val="BodyText"/>
        <w:spacing w:before="7"/>
        <w:rPr>
          <w:sz w:val="19"/>
        </w:rPr>
      </w:pPr>
    </w:p>
    <w:p>
      <w:pPr>
        <w:pStyle w:val="BodyText"/>
        <w:ind w:left="103" w:right="105"/>
        <w:jc w:val="both"/>
      </w:pPr>
      <w:r>
        <w:rPr/>
        <w:t>The newborn child shall be an Insured Dependent child for thirty-one (31) days. He/she shall then cease to be an Insured Dependent child unless:</w:t>
      </w:r>
    </w:p>
    <w:p>
      <w:pPr>
        <w:pStyle w:val="BodyText"/>
      </w:pPr>
    </w:p>
    <w:p>
      <w:pPr>
        <w:pStyle w:val="ListParagraph"/>
        <w:numPr>
          <w:ilvl w:val="0"/>
          <w:numId w:val="39"/>
        </w:numPr>
        <w:tabs>
          <w:tab w:pos="824" w:val="left" w:leader="none"/>
        </w:tabs>
        <w:spacing w:line="240" w:lineRule="auto" w:before="1" w:after="0"/>
        <w:ind w:left="823" w:right="103" w:hanging="360"/>
        <w:jc w:val="left"/>
        <w:rPr>
          <w:sz w:val="20"/>
        </w:rPr>
      </w:pPr>
      <w:r>
        <w:rPr>
          <w:sz w:val="20"/>
        </w:rPr>
        <w:t>you request, in writing and within such thirty-one (31) day period, continuation of such Dependent child(ren) coverage;</w:t>
      </w:r>
      <w:r>
        <w:rPr>
          <w:spacing w:val="-5"/>
          <w:sz w:val="20"/>
        </w:rPr>
        <w:t> </w:t>
      </w:r>
      <w:r>
        <w:rPr>
          <w:sz w:val="20"/>
        </w:rPr>
        <w:t>and</w:t>
      </w:r>
    </w:p>
    <w:p>
      <w:pPr>
        <w:pStyle w:val="ListParagraph"/>
        <w:numPr>
          <w:ilvl w:val="0"/>
          <w:numId w:val="39"/>
        </w:numPr>
        <w:tabs>
          <w:tab w:pos="824" w:val="left" w:leader="none"/>
        </w:tabs>
        <w:spacing w:line="228" w:lineRule="exact" w:before="0" w:after="0"/>
        <w:ind w:left="823" w:right="0" w:hanging="360"/>
        <w:jc w:val="left"/>
        <w:rPr>
          <w:sz w:val="20"/>
        </w:rPr>
      </w:pPr>
      <w:r>
        <w:rPr>
          <w:sz w:val="20"/>
        </w:rPr>
        <w:t>the additional premium is paid for such</w:t>
      </w:r>
      <w:r>
        <w:rPr>
          <w:spacing w:val="-7"/>
          <w:sz w:val="20"/>
        </w:rPr>
        <w:t> </w:t>
      </w:r>
      <w:r>
        <w:rPr>
          <w:sz w:val="20"/>
        </w:rPr>
        <w:t>coverage.</w:t>
      </w:r>
    </w:p>
    <w:p>
      <w:pPr>
        <w:pStyle w:val="BodyText"/>
      </w:pPr>
    </w:p>
    <w:p>
      <w:pPr>
        <w:pStyle w:val="BodyText"/>
        <w:spacing w:before="1"/>
        <w:ind w:left="103" w:right="101"/>
        <w:jc w:val="both"/>
      </w:pPr>
      <w:r>
        <w:rPr/>
        <w:t>The above coverage will also be extended to newly adoptive, foster or stepchildren, as of the date they become  financially dependent on you for support, provided they otherwise meet the definition of a</w:t>
      </w:r>
      <w:r>
        <w:rPr>
          <w:spacing w:val="-6"/>
        </w:rPr>
        <w:t> </w:t>
      </w:r>
      <w:r>
        <w:rPr/>
        <w:t>Dependent.</w:t>
      </w:r>
    </w:p>
    <w:p>
      <w:pPr>
        <w:pStyle w:val="BodyText"/>
        <w:spacing w:before="9"/>
        <w:rPr>
          <w:sz w:val="19"/>
        </w:rPr>
      </w:pPr>
    </w:p>
    <w:p>
      <w:pPr>
        <w:pStyle w:val="BodyText"/>
        <w:spacing w:before="1"/>
        <w:ind w:left="103" w:right="102"/>
        <w:jc w:val="both"/>
      </w:pPr>
      <w:r>
        <w:rPr/>
        <w:t>The above coverage will also be extended to any children of a civil union or domestic partnership legally recognized  under applicable state law or named on your Affidavit of Domestic Partnership as of the date such Affidavit is placed on file with the Policyholder, provided they otherwise meet the definition of a Dependent</w:t>
      </w:r>
      <w:r>
        <w:rPr>
          <w:spacing w:val="-14"/>
        </w:rPr>
        <w:t> </w:t>
      </w:r>
      <w:r>
        <w:rPr/>
        <w:t>child.</w:t>
      </w:r>
    </w:p>
    <w:p>
      <w:pPr>
        <w:spacing w:after="0"/>
        <w:jc w:val="both"/>
        <w:sectPr>
          <w:footerReference w:type="default" r:id="rId15"/>
          <w:pgSz w:w="12240" w:h="15840"/>
          <w:pgMar w:footer="602" w:header="0" w:top="1140" w:bottom="800" w:left="660" w:right="600"/>
        </w:sectPr>
      </w:pPr>
    </w:p>
    <w:p>
      <w:pPr>
        <w:pStyle w:val="Heading1"/>
        <w:spacing w:before="67"/>
        <w:ind w:left="391" w:right="410"/>
        <w:jc w:val="center"/>
      </w:pPr>
      <w:r>
        <w:rPr/>
        <w:t>EXTENSION OF COVERAGE UNDER THE FAMILY AND MEDICAL LEAVE ACT AND UNIFORMED SERVICES EMPLOYMENT AND REEMPLOYMENT RIGHTS ACT (USERRA)</w:t>
      </w:r>
    </w:p>
    <w:p>
      <w:pPr>
        <w:spacing w:before="161"/>
        <w:ind w:left="103" w:right="0" w:firstLine="0"/>
        <w:jc w:val="both"/>
        <w:rPr>
          <w:b/>
          <w:sz w:val="20"/>
        </w:rPr>
      </w:pPr>
      <w:r>
        <w:rPr>
          <w:b/>
          <w:sz w:val="20"/>
        </w:rPr>
        <w:t>Family and Medical Leave of Absence:</w:t>
      </w:r>
    </w:p>
    <w:p>
      <w:pPr>
        <w:pStyle w:val="BodyText"/>
        <w:spacing w:before="163"/>
        <w:ind w:left="103" w:right="101"/>
        <w:jc w:val="both"/>
      </w:pPr>
      <w:r>
        <w:rPr/>
        <w:t>We will continue your coverage and that of any Insured Dependent, if applicable, in accordance with the Policyholder's policies regarding leave under the Family and Medical Leave Act of 1993, as amended, or any similar state law, as amended, if:</w:t>
      </w:r>
    </w:p>
    <w:p>
      <w:pPr>
        <w:pStyle w:val="ListParagraph"/>
        <w:numPr>
          <w:ilvl w:val="0"/>
          <w:numId w:val="40"/>
        </w:numPr>
        <w:tabs>
          <w:tab w:pos="644" w:val="left" w:leader="none"/>
        </w:tabs>
        <w:spacing w:line="240" w:lineRule="auto" w:before="185" w:after="0"/>
        <w:ind w:left="643" w:right="0" w:hanging="360"/>
        <w:jc w:val="left"/>
        <w:rPr>
          <w:sz w:val="20"/>
        </w:rPr>
      </w:pPr>
      <w:r>
        <w:rPr>
          <w:sz w:val="20"/>
        </w:rPr>
        <w:t>the premium for you and your Dependents, if applicable, continues to be paid during the leave;</w:t>
      </w:r>
      <w:r>
        <w:rPr>
          <w:spacing w:val="-6"/>
          <w:sz w:val="20"/>
        </w:rPr>
        <w:t> </w:t>
      </w:r>
      <w:r>
        <w:rPr>
          <w:sz w:val="20"/>
        </w:rPr>
        <w:t>and</w:t>
      </w:r>
    </w:p>
    <w:p>
      <w:pPr>
        <w:pStyle w:val="ListParagraph"/>
        <w:numPr>
          <w:ilvl w:val="0"/>
          <w:numId w:val="40"/>
        </w:numPr>
        <w:tabs>
          <w:tab w:pos="644" w:val="left" w:leader="none"/>
        </w:tabs>
        <w:spacing w:line="240" w:lineRule="auto" w:before="0" w:after="0"/>
        <w:ind w:left="643" w:right="105" w:hanging="360"/>
        <w:jc w:val="left"/>
        <w:rPr>
          <w:sz w:val="20"/>
        </w:rPr>
      </w:pPr>
      <w:r>
        <w:rPr>
          <w:sz w:val="20"/>
        </w:rPr>
        <w:t>the Policyholder has approved your leave in writing and provides a copy of  such approval within thirty-one (31)  days of our</w:t>
      </w:r>
      <w:r>
        <w:rPr>
          <w:spacing w:val="-1"/>
          <w:sz w:val="20"/>
        </w:rPr>
        <w:t> </w:t>
      </w:r>
      <w:r>
        <w:rPr>
          <w:sz w:val="20"/>
        </w:rPr>
        <w:t>request.</w:t>
      </w:r>
    </w:p>
    <w:p>
      <w:pPr>
        <w:pStyle w:val="BodyText"/>
        <w:spacing w:before="185"/>
        <w:ind w:left="103"/>
        <w:jc w:val="both"/>
      </w:pPr>
      <w:r>
        <w:rPr/>
        <w:t>As long as the above requirements are satisfied, we will continue coverage until the later of:</w:t>
      </w:r>
    </w:p>
    <w:p>
      <w:pPr>
        <w:pStyle w:val="ListParagraph"/>
        <w:numPr>
          <w:ilvl w:val="0"/>
          <w:numId w:val="41"/>
        </w:numPr>
        <w:tabs>
          <w:tab w:pos="644" w:val="left" w:leader="none"/>
        </w:tabs>
        <w:spacing w:line="240" w:lineRule="auto" w:before="183" w:after="0"/>
        <w:ind w:left="643" w:right="0" w:hanging="360"/>
        <w:jc w:val="left"/>
        <w:rPr>
          <w:sz w:val="20"/>
        </w:rPr>
      </w:pPr>
      <w:r>
        <w:rPr>
          <w:sz w:val="20"/>
        </w:rPr>
        <w:t>the end of the leave period required by the Family and Medical Leave Act of 1993, as amended;</w:t>
      </w:r>
      <w:r>
        <w:rPr>
          <w:spacing w:val="-3"/>
          <w:sz w:val="20"/>
        </w:rPr>
        <w:t> </w:t>
      </w:r>
      <w:r>
        <w:rPr>
          <w:sz w:val="20"/>
        </w:rPr>
        <w:t>or</w:t>
      </w:r>
    </w:p>
    <w:p>
      <w:pPr>
        <w:pStyle w:val="ListParagraph"/>
        <w:numPr>
          <w:ilvl w:val="0"/>
          <w:numId w:val="41"/>
        </w:numPr>
        <w:tabs>
          <w:tab w:pos="644" w:val="left" w:leader="none"/>
        </w:tabs>
        <w:spacing w:line="240" w:lineRule="auto" w:before="0" w:after="0"/>
        <w:ind w:left="643" w:right="0" w:hanging="360"/>
        <w:jc w:val="left"/>
        <w:rPr>
          <w:sz w:val="20"/>
        </w:rPr>
      </w:pPr>
      <w:r>
        <w:rPr>
          <w:sz w:val="20"/>
        </w:rPr>
        <w:t>the end of the leave period required by any similar state law, as</w:t>
      </w:r>
      <w:r>
        <w:rPr>
          <w:spacing w:val="-7"/>
          <w:sz w:val="20"/>
        </w:rPr>
        <w:t> </w:t>
      </w:r>
      <w:r>
        <w:rPr>
          <w:sz w:val="20"/>
        </w:rPr>
        <w:t>amended.</w:t>
      </w:r>
    </w:p>
    <w:p>
      <w:pPr>
        <w:pStyle w:val="Heading1"/>
        <w:spacing w:before="159"/>
      </w:pPr>
      <w:r>
        <w:rPr/>
        <w:t>Military Services Leave of Absence:</w:t>
      </w:r>
    </w:p>
    <w:p>
      <w:pPr>
        <w:pStyle w:val="BodyText"/>
        <w:spacing w:before="163"/>
        <w:ind w:left="103" w:right="104"/>
        <w:jc w:val="both"/>
      </w:pPr>
      <w:r>
        <w:rPr/>
        <w:t>We will continue your coverage and that of any Insured Dependents, if applicable, in accordance with the Policyholder's policies regarding Military Services Leave of Absence under USERRA if the premium for you and your Dependents, if applicable, continues to be paid during the leave.</w:t>
      </w:r>
    </w:p>
    <w:p>
      <w:pPr>
        <w:pStyle w:val="BodyText"/>
        <w:spacing w:before="183"/>
        <w:ind w:left="103"/>
        <w:jc w:val="both"/>
      </w:pPr>
      <w:r>
        <w:rPr/>
        <w:t>As long as the above requirement is satisfied, we will continue coverage until the end of the period required by USERRA.</w:t>
      </w:r>
    </w:p>
    <w:p>
      <w:pPr>
        <w:pStyle w:val="BodyText"/>
        <w:spacing w:before="185"/>
        <w:ind w:left="103" w:right="107"/>
        <w:jc w:val="both"/>
      </w:pPr>
      <w:r>
        <w:rPr/>
        <w:t>The Policy, while coverage is being continued under the Military Services Leave of Absence extension, does not cover any loss which occurs while on active duty in the military if such loss is caused by or arises out of such military service, including but not limited to war or any act of war, whether declared or undeclared.</w:t>
      </w:r>
    </w:p>
    <w:p>
      <w:pPr>
        <w:pStyle w:val="BodyText"/>
        <w:spacing w:before="185"/>
        <w:ind w:left="103" w:right="102"/>
        <w:jc w:val="both"/>
      </w:pPr>
      <w:r>
        <w:rPr/>
        <w:t>While you are on a Family and Medical Leave of Absence for any reason other than your own illness or injury, or Military Services Leave of Absence, you will be considered Actively at Work. Any changes such as revisions to coverage due to change in class will apply during the leave except that increases in the Benefit Amount, whether automatic or subject to election, will not be effective for you if you are not considered Actively at Work until you have returned to Active Work for one (1) full day.</w:t>
      </w:r>
    </w:p>
    <w:p>
      <w:pPr>
        <w:pStyle w:val="BodyText"/>
        <w:spacing w:before="185"/>
        <w:ind w:left="103" w:right="102"/>
        <w:jc w:val="both"/>
      </w:pPr>
      <w:r>
        <w:rPr/>
        <w:t>A leave of absence taken in accordance with the Family and Medical Leave Act of 1993 or USERRA will run concurrently with any other applicable continuation of insurance provision in the Policy.</w:t>
      </w:r>
    </w:p>
    <w:p>
      <w:pPr>
        <w:pStyle w:val="BodyText"/>
        <w:spacing w:before="185"/>
        <w:ind w:left="103"/>
        <w:jc w:val="both"/>
      </w:pPr>
      <w:r>
        <w:rPr/>
        <w:t>Your coverage and that of any Insured Dependents, if applicable, will cease under this extension on the earliest of:</w:t>
      </w:r>
    </w:p>
    <w:p>
      <w:pPr>
        <w:pStyle w:val="ListParagraph"/>
        <w:numPr>
          <w:ilvl w:val="0"/>
          <w:numId w:val="42"/>
        </w:numPr>
        <w:tabs>
          <w:tab w:pos="644" w:val="left" w:leader="none"/>
        </w:tabs>
        <w:spacing w:line="240" w:lineRule="auto" w:before="183" w:after="0"/>
        <w:ind w:left="643" w:right="0" w:hanging="360"/>
        <w:jc w:val="left"/>
        <w:rPr>
          <w:sz w:val="20"/>
        </w:rPr>
      </w:pPr>
      <w:r>
        <w:rPr>
          <w:sz w:val="20"/>
        </w:rPr>
        <w:t>the date the Policy terminates;</w:t>
      </w:r>
      <w:r>
        <w:rPr>
          <w:spacing w:val="-3"/>
          <w:sz w:val="20"/>
        </w:rPr>
        <w:t> </w:t>
      </w:r>
      <w:r>
        <w:rPr>
          <w:sz w:val="20"/>
        </w:rPr>
        <w:t>or</w:t>
      </w:r>
    </w:p>
    <w:p>
      <w:pPr>
        <w:pStyle w:val="ListParagraph"/>
        <w:numPr>
          <w:ilvl w:val="0"/>
          <w:numId w:val="42"/>
        </w:numPr>
        <w:tabs>
          <w:tab w:pos="644" w:val="left" w:leader="none"/>
        </w:tabs>
        <w:spacing w:line="240" w:lineRule="auto" w:before="0" w:after="0"/>
        <w:ind w:left="643" w:right="0" w:hanging="360"/>
        <w:jc w:val="left"/>
        <w:rPr>
          <w:sz w:val="20"/>
        </w:rPr>
      </w:pPr>
      <w:r>
        <w:rPr>
          <w:sz w:val="20"/>
        </w:rPr>
        <w:t>the end of the period for which premium has been paid for you and your Insured Dependent, if applicable;</w:t>
      </w:r>
      <w:r>
        <w:rPr>
          <w:spacing w:val="-5"/>
          <w:sz w:val="20"/>
        </w:rPr>
        <w:t> </w:t>
      </w:r>
      <w:r>
        <w:rPr>
          <w:sz w:val="20"/>
        </w:rPr>
        <w:t>or</w:t>
      </w:r>
    </w:p>
    <w:p>
      <w:pPr>
        <w:pStyle w:val="ListParagraph"/>
        <w:numPr>
          <w:ilvl w:val="0"/>
          <w:numId w:val="42"/>
        </w:numPr>
        <w:tabs>
          <w:tab w:pos="644" w:val="left" w:leader="none"/>
        </w:tabs>
        <w:spacing w:line="240" w:lineRule="auto" w:before="0" w:after="0"/>
        <w:ind w:left="643" w:right="102" w:hanging="360"/>
        <w:jc w:val="both"/>
        <w:rPr>
          <w:sz w:val="20"/>
        </w:rPr>
      </w:pPr>
      <w:r>
        <w:rPr>
          <w:sz w:val="20"/>
        </w:rPr>
        <w:t>the date such leave should end in accordance with the Policyholder's policies regarding Family and Medical Leave of Absence and Military Services Leave of Absence in compliance with the Family and Medical Leave Act of 1993, as amended and</w:t>
      </w:r>
      <w:r>
        <w:rPr>
          <w:spacing w:val="-2"/>
          <w:sz w:val="20"/>
        </w:rPr>
        <w:t> </w:t>
      </w:r>
      <w:r>
        <w:rPr>
          <w:sz w:val="20"/>
        </w:rPr>
        <w:t>USERRA.</w:t>
      </w:r>
    </w:p>
    <w:p>
      <w:pPr>
        <w:pStyle w:val="BodyText"/>
        <w:spacing w:before="183"/>
        <w:ind w:left="103" w:right="101"/>
        <w:jc w:val="both"/>
      </w:pPr>
      <w:r>
        <w:rPr/>
        <w:t>Should the Policyholder choose not to continue your coverage during a Family and Medical Leave of Absence and/or Military Services Leave of Absence, your coverage as well as any Dependent coverage, if applicable, will be reinstated in accordance with the Family and Medical Leave Act and USERRA.</w:t>
      </w:r>
    </w:p>
    <w:p>
      <w:pPr>
        <w:spacing w:after="0"/>
        <w:jc w:val="both"/>
        <w:sectPr>
          <w:footerReference w:type="default" r:id="rId16"/>
          <w:pgSz w:w="12240" w:h="15840"/>
          <w:pgMar w:footer="602" w:header="0" w:top="1080" w:bottom="800" w:left="660" w:right="600"/>
          <w:pgNumType w:start="8"/>
        </w:sectPr>
      </w:pPr>
    </w:p>
    <w:p>
      <w:pPr>
        <w:pStyle w:val="Heading1"/>
        <w:ind w:left="391" w:right="405"/>
        <w:jc w:val="center"/>
      </w:pPr>
      <w:r>
        <w:rPr/>
        <w:t>PREMIUMS</w:t>
      </w:r>
    </w:p>
    <w:p>
      <w:pPr>
        <w:pStyle w:val="BodyText"/>
        <w:rPr>
          <w:b/>
        </w:rPr>
      </w:pPr>
    </w:p>
    <w:p>
      <w:pPr>
        <w:pStyle w:val="BodyText"/>
        <w:spacing w:before="1"/>
        <w:ind w:left="103"/>
      </w:pPr>
      <w:r>
        <w:rPr>
          <w:b/>
        </w:rPr>
        <w:t>PREMIUM RATE:  </w:t>
      </w:r>
      <w:r>
        <w:rPr/>
        <w:t>The premium for this insurance is based on the coverage selected:</w:t>
      </w:r>
    </w:p>
    <w:p>
      <w:pPr>
        <w:pStyle w:val="BodyText"/>
      </w:pPr>
    </w:p>
    <w:p>
      <w:pPr>
        <w:pStyle w:val="ListParagraph"/>
        <w:numPr>
          <w:ilvl w:val="1"/>
          <w:numId w:val="42"/>
        </w:numPr>
        <w:tabs>
          <w:tab w:pos="824" w:val="left" w:leader="none"/>
        </w:tabs>
        <w:spacing w:line="240" w:lineRule="auto" w:before="1" w:after="0"/>
        <w:ind w:left="823" w:right="0" w:hanging="360"/>
        <w:jc w:val="left"/>
        <w:rPr>
          <w:sz w:val="20"/>
        </w:rPr>
      </w:pPr>
      <w:r>
        <w:rPr>
          <w:sz w:val="20"/>
        </w:rPr>
        <w:t>Eligible Person</w:t>
      </w:r>
      <w:r>
        <w:rPr>
          <w:spacing w:val="-5"/>
          <w:sz w:val="20"/>
        </w:rPr>
        <w:t> </w:t>
      </w:r>
      <w:r>
        <w:rPr>
          <w:sz w:val="20"/>
        </w:rPr>
        <w:t>Only</w:t>
      </w:r>
    </w:p>
    <w:p>
      <w:pPr>
        <w:pStyle w:val="ListParagraph"/>
        <w:numPr>
          <w:ilvl w:val="1"/>
          <w:numId w:val="42"/>
        </w:numPr>
        <w:tabs>
          <w:tab w:pos="824" w:val="left" w:leader="none"/>
        </w:tabs>
        <w:spacing w:line="240" w:lineRule="auto" w:before="0" w:after="0"/>
        <w:ind w:left="823" w:right="0" w:hanging="360"/>
        <w:jc w:val="left"/>
        <w:rPr>
          <w:sz w:val="20"/>
        </w:rPr>
      </w:pPr>
      <w:r>
        <w:rPr>
          <w:sz w:val="20"/>
        </w:rPr>
        <w:t>Eligible Person and Dependent</w:t>
      </w:r>
      <w:r>
        <w:rPr>
          <w:spacing w:val="-5"/>
          <w:sz w:val="20"/>
        </w:rPr>
        <w:t> </w:t>
      </w:r>
      <w:r>
        <w:rPr>
          <w:sz w:val="20"/>
        </w:rPr>
        <w:t>spouse</w:t>
      </w:r>
    </w:p>
    <w:p>
      <w:pPr>
        <w:pStyle w:val="ListParagraph"/>
        <w:numPr>
          <w:ilvl w:val="1"/>
          <w:numId w:val="42"/>
        </w:numPr>
        <w:tabs>
          <w:tab w:pos="824" w:val="left" w:leader="none"/>
        </w:tabs>
        <w:spacing w:line="240" w:lineRule="auto" w:before="0" w:after="0"/>
        <w:ind w:left="823" w:right="0" w:hanging="360"/>
        <w:jc w:val="left"/>
        <w:rPr>
          <w:sz w:val="20"/>
        </w:rPr>
      </w:pPr>
      <w:r>
        <w:rPr>
          <w:sz w:val="20"/>
        </w:rPr>
        <w:t>Eligible Person and Dependent</w:t>
      </w:r>
      <w:r>
        <w:rPr>
          <w:spacing w:val="-8"/>
          <w:sz w:val="20"/>
        </w:rPr>
        <w:t> </w:t>
      </w:r>
      <w:r>
        <w:rPr>
          <w:sz w:val="20"/>
        </w:rPr>
        <w:t>child(ren)</w:t>
      </w:r>
    </w:p>
    <w:p>
      <w:pPr>
        <w:pStyle w:val="ListParagraph"/>
        <w:numPr>
          <w:ilvl w:val="1"/>
          <w:numId w:val="42"/>
        </w:numPr>
        <w:tabs>
          <w:tab w:pos="824" w:val="left" w:leader="none"/>
        </w:tabs>
        <w:spacing w:line="240" w:lineRule="auto" w:before="0" w:after="0"/>
        <w:ind w:left="823" w:right="0" w:hanging="360"/>
        <w:jc w:val="left"/>
        <w:rPr>
          <w:sz w:val="20"/>
        </w:rPr>
      </w:pPr>
      <w:r>
        <w:rPr>
          <w:sz w:val="20"/>
        </w:rPr>
        <w:t>Eligible Person and</w:t>
      </w:r>
      <w:r>
        <w:rPr>
          <w:spacing w:val="-6"/>
          <w:sz w:val="20"/>
        </w:rPr>
        <w:t> </w:t>
      </w:r>
      <w:r>
        <w:rPr>
          <w:sz w:val="20"/>
        </w:rPr>
        <w:t>Dependents</w:t>
      </w:r>
    </w:p>
    <w:p>
      <w:pPr>
        <w:pStyle w:val="BodyText"/>
        <w:spacing w:before="9"/>
        <w:rPr>
          <w:sz w:val="19"/>
        </w:rPr>
      </w:pPr>
    </w:p>
    <w:p>
      <w:pPr>
        <w:pStyle w:val="BodyText"/>
        <w:spacing w:before="1"/>
        <w:ind w:left="103"/>
      </w:pPr>
      <w:r>
        <w:rPr/>
        <w:t>We reserve the right to adjust the premium rates. We will notify the Policyholder in writing at least thirty-one (31) days before a premium change is made.</w:t>
      </w:r>
    </w:p>
    <w:p>
      <w:pPr>
        <w:spacing w:after="0"/>
        <w:sectPr>
          <w:pgSz w:w="12240" w:h="15840"/>
          <w:pgMar w:header="0" w:footer="602" w:top="1140" w:bottom="800" w:left="660" w:right="600"/>
        </w:sectPr>
      </w:pPr>
    </w:p>
    <w:p>
      <w:pPr>
        <w:pStyle w:val="Heading1"/>
        <w:ind w:left="3398"/>
        <w:jc w:val="left"/>
      </w:pPr>
      <w:r>
        <w:rPr/>
        <w:t>BENEFICIARY AND FACILITY OF PAYMENT</w:t>
      </w:r>
    </w:p>
    <w:p>
      <w:pPr>
        <w:pStyle w:val="BodyText"/>
        <w:spacing w:line="242" w:lineRule="auto" w:before="183"/>
        <w:ind w:left="103" w:right="101"/>
        <w:jc w:val="both"/>
      </w:pPr>
      <w:r>
        <w:rPr>
          <w:b/>
        </w:rPr>
        <w:t>BENEFICIARY: </w:t>
      </w:r>
      <w:r>
        <w:rPr/>
        <w:t>If you die, any death benefit payable and any other accrued benefits will be paid to the beneficiary  named in records maintained by the Policyholder. A beneficiary designation will be effective as of the date you signed it. Any payment made by us before receiving the designation shall fully discharge us to the extent of that</w:t>
      </w:r>
      <w:r>
        <w:rPr>
          <w:spacing w:val="-8"/>
        </w:rPr>
        <w:t> </w:t>
      </w:r>
      <w:r>
        <w:rPr/>
        <w:t>payment.</w:t>
      </w:r>
    </w:p>
    <w:p>
      <w:pPr>
        <w:pStyle w:val="BodyText"/>
        <w:spacing w:before="10"/>
        <w:rPr>
          <w:sz w:val="19"/>
        </w:rPr>
      </w:pPr>
    </w:p>
    <w:p>
      <w:pPr>
        <w:pStyle w:val="BodyText"/>
        <w:ind w:left="103" w:right="149"/>
        <w:jc w:val="both"/>
      </w:pPr>
      <w:r>
        <w:rPr/>
        <w:t>You will be the beneficiary of any benefit payable at the death of an Insured Dependent, unless another beneficiary has been named and placed on file as required.</w:t>
      </w:r>
    </w:p>
    <w:p>
      <w:pPr>
        <w:pStyle w:val="BodyText"/>
        <w:spacing w:before="9"/>
        <w:rPr>
          <w:sz w:val="19"/>
        </w:rPr>
      </w:pPr>
    </w:p>
    <w:p>
      <w:pPr>
        <w:pStyle w:val="BodyText"/>
        <w:spacing w:before="1"/>
        <w:ind w:left="103" w:right="101"/>
        <w:jc w:val="both"/>
      </w:pPr>
      <w:r>
        <w:rPr/>
        <w:t>You can change the beneficiary by telling us in writing on our form. The consent of a revocable beneficiary is not needed. The change will take effect only when it is received and approved by us or an authorized Plan Administrator. We cannot attest to the validity of such a change.</w:t>
      </w:r>
    </w:p>
    <w:p>
      <w:pPr>
        <w:pStyle w:val="BodyText"/>
      </w:pPr>
    </w:p>
    <w:p>
      <w:pPr>
        <w:pStyle w:val="BodyText"/>
        <w:spacing w:before="1"/>
        <w:ind w:left="103" w:right="104"/>
        <w:jc w:val="both"/>
      </w:pPr>
      <w:r>
        <w:rPr/>
        <w:t>If your beneficiary dies at the same time as you do, or within fifteen (15) days after your death but before we receive written proof of your death, payment will be made as if you survived the beneficiary, unless noted otherwise in another provision of the Policy.</w:t>
      </w:r>
    </w:p>
    <w:p>
      <w:pPr>
        <w:pStyle w:val="BodyText"/>
      </w:pPr>
    </w:p>
    <w:p>
      <w:pPr>
        <w:pStyle w:val="BodyText"/>
        <w:spacing w:before="1"/>
        <w:ind w:left="103" w:right="147"/>
        <w:jc w:val="both"/>
      </w:pPr>
      <w:r>
        <w:rPr/>
        <w:t>If you have not named a beneficiary, or your named beneficiary is not surviving at your death, any benefits due shall be paid to the first of the following classes to survive you:</w:t>
      </w:r>
    </w:p>
    <w:p>
      <w:pPr>
        <w:pStyle w:val="BodyText"/>
        <w:spacing w:before="9"/>
        <w:rPr>
          <w:sz w:val="19"/>
        </w:rPr>
      </w:pPr>
    </w:p>
    <w:p>
      <w:pPr>
        <w:pStyle w:val="ListParagraph"/>
        <w:numPr>
          <w:ilvl w:val="0"/>
          <w:numId w:val="43"/>
        </w:numPr>
        <w:tabs>
          <w:tab w:pos="824" w:val="left" w:leader="none"/>
        </w:tabs>
        <w:spacing w:line="240" w:lineRule="auto" w:before="1" w:after="0"/>
        <w:ind w:left="823" w:right="150" w:hanging="360"/>
        <w:jc w:val="left"/>
        <w:rPr>
          <w:sz w:val="20"/>
        </w:rPr>
      </w:pPr>
      <w:r>
        <w:rPr>
          <w:sz w:val="20"/>
        </w:rPr>
        <w:t>your legal spouse, legally recognized civil union/domestic partner or domestic partner named on an Affidavit of Domestic</w:t>
      </w:r>
      <w:r>
        <w:rPr>
          <w:spacing w:val="-4"/>
          <w:sz w:val="20"/>
        </w:rPr>
        <w:t> </w:t>
      </w:r>
      <w:r>
        <w:rPr>
          <w:sz w:val="20"/>
        </w:rPr>
        <w:t>Partnership;</w:t>
      </w:r>
    </w:p>
    <w:p>
      <w:pPr>
        <w:pStyle w:val="ListParagraph"/>
        <w:numPr>
          <w:ilvl w:val="0"/>
          <w:numId w:val="43"/>
        </w:numPr>
        <w:tabs>
          <w:tab w:pos="824" w:val="left" w:leader="none"/>
        </w:tabs>
        <w:spacing w:line="240" w:lineRule="auto" w:before="0" w:after="0"/>
        <w:ind w:left="823" w:right="0" w:hanging="360"/>
        <w:jc w:val="left"/>
        <w:rPr>
          <w:sz w:val="20"/>
        </w:rPr>
      </w:pPr>
      <w:r>
        <w:rPr>
          <w:sz w:val="20"/>
        </w:rPr>
        <w:t>your surviving children (including legally adopted children), in equal</w:t>
      </w:r>
      <w:r>
        <w:rPr>
          <w:spacing w:val="-12"/>
          <w:sz w:val="20"/>
        </w:rPr>
        <w:t> </w:t>
      </w:r>
      <w:r>
        <w:rPr>
          <w:sz w:val="20"/>
        </w:rPr>
        <w:t>shares;</w:t>
      </w:r>
    </w:p>
    <w:p>
      <w:pPr>
        <w:pStyle w:val="ListParagraph"/>
        <w:numPr>
          <w:ilvl w:val="0"/>
          <w:numId w:val="43"/>
        </w:numPr>
        <w:tabs>
          <w:tab w:pos="824" w:val="left" w:leader="none"/>
        </w:tabs>
        <w:spacing w:line="240" w:lineRule="auto" w:before="0" w:after="0"/>
        <w:ind w:left="823" w:right="0" w:hanging="360"/>
        <w:jc w:val="left"/>
        <w:rPr>
          <w:sz w:val="20"/>
        </w:rPr>
      </w:pPr>
      <w:r>
        <w:rPr>
          <w:sz w:val="20"/>
        </w:rPr>
        <w:t>your surviving parents, in equal</w:t>
      </w:r>
      <w:r>
        <w:rPr>
          <w:spacing w:val="-7"/>
          <w:sz w:val="20"/>
        </w:rPr>
        <w:t> </w:t>
      </w:r>
      <w:r>
        <w:rPr>
          <w:sz w:val="20"/>
        </w:rPr>
        <w:t>shares;</w:t>
      </w:r>
    </w:p>
    <w:p>
      <w:pPr>
        <w:pStyle w:val="ListParagraph"/>
        <w:numPr>
          <w:ilvl w:val="0"/>
          <w:numId w:val="43"/>
        </w:numPr>
        <w:tabs>
          <w:tab w:pos="824" w:val="left" w:leader="none"/>
        </w:tabs>
        <w:spacing w:line="229" w:lineRule="exact" w:before="0" w:after="0"/>
        <w:ind w:left="823" w:right="0" w:hanging="360"/>
        <w:jc w:val="left"/>
        <w:rPr>
          <w:sz w:val="20"/>
        </w:rPr>
      </w:pPr>
      <w:r>
        <w:rPr>
          <w:sz w:val="20"/>
        </w:rPr>
        <w:t>your surviving siblings, in equal shares; or, if none of the</w:t>
      </w:r>
      <w:r>
        <w:rPr>
          <w:spacing w:val="-10"/>
          <w:sz w:val="20"/>
        </w:rPr>
        <w:t> </w:t>
      </w:r>
      <w:r>
        <w:rPr>
          <w:sz w:val="20"/>
        </w:rPr>
        <w:t>above,</w:t>
      </w:r>
    </w:p>
    <w:p>
      <w:pPr>
        <w:pStyle w:val="ListParagraph"/>
        <w:numPr>
          <w:ilvl w:val="0"/>
          <w:numId w:val="43"/>
        </w:numPr>
        <w:tabs>
          <w:tab w:pos="824" w:val="left" w:leader="none"/>
        </w:tabs>
        <w:spacing w:line="229" w:lineRule="exact" w:before="0" w:after="0"/>
        <w:ind w:left="823" w:right="0" w:hanging="360"/>
        <w:jc w:val="left"/>
        <w:rPr>
          <w:sz w:val="20"/>
        </w:rPr>
      </w:pPr>
      <w:r>
        <w:rPr>
          <w:sz w:val="20"/>
        </w:rPr>
        <w:t>your</w:t>
      </w:r>
      <w:r>
        <w:rPr>
          <w:spacing w:val="-4"/>
          <w:sz w:val="20"/>
        </w:rPr>
        <w:t> </w:t>
      </w:r>
      <w:r>
        <w:rPr>
          <w:sz w:val="20"/>
        </w:rPr>
        <w:t>estate.</w:t>
      </w:r>
    </w:p>
    <w:p>
      <w:pPr>
        <w:pStyle w:val="BodyText"/>
      </w:pPr>
    </w:p>
    <w:p>
      <w:pPr>
        <w:pStyle w:val="BodyText"/>
        <w:spacing w:before="1"/>
        <w:ind w:left="103"/>
        <w:jc w:val="both"/>
      </w:pPr>
      <w:r>
        <w:rPr/>
        <w:t>We will not be liable for any payment we have made in good faith.</w:t>
      </w:r>
    </w:p>
    <w:p>
      <w:pPr>
        <w:pStyle w:val="BodyText"/>
        <w:spacing w:before="183"/>
        <w:ind w:left="103" w:right="149"/>
        <w:jc w:val="both"/>
      </w:pPr>
      <w:r>
        <w:rPr>
          <w:b/>
        </w:rPr>
        <w:t>FACILITY OF PAYMENT: </w:t>
      </w:r>
      <w:r>
        <w:rPr/>
        <w:t>If a beneficiary, in our opinion, cannot give a valid release (and no guardian has been appointed), we </w:t>
      </w:r>
      <w:r>
        <w:rPr>
          <w:spacing w:val="2"/>
        </w:rPr>
        <w:t>may </w:t>
      </w:r>
      <w:r>
        <w:rPr/>
        <w:t>pay the benefit to the person who has custody or is the main support of the beneficiary. Payment to  a minor shall not exceed</w:t>
      </w:r>
      <w:r>
        <w:rPr>
          <w:spacing w:val="-3"/>
        </w:rPr>
        <w:t> </w:t>
      </w:r>
      <w:r>
        <w:rPr/>
        <w:t>$1,000.</w:t>
      </w:r>
    </w:p>
    <w:p>
      <w:pPr>
        <w:pStyle w:val="BodyText"/>
      </w:pPr>
    </w:p>
    <w:p>
      <w:pPr>
        <w:pStyle w:val="BodyText"/>
        <w:spacing w:before="1"/>
        <w:ind w:left="103" w:right="150"/>
        <w:jc w:val="both"/>
      </w:pPr>
      <w:r>
        <w:rPr/>
        <w:t>If you have not named a beneficiary or the beneficiary is not surviving at your death, we may pay up to $1,000 of the benefit to the person(s) who, in our opinion, has incurred expenses in connection with your last illness, death or burial. Payment may also be made to the executor or administrator of your estate, or to any relative of yours by blood or marriage.</w:t>
      </w:r>
    </w:p>
    <w:p>
      <w:pPr>
        <w:pStyle w:val="BodyText"/>
      </w:pPr>
    </w:p>
    <w:p>
      <w:pPr>
        <w:pStyle w:val="BodyText"/>
        <w:spacing w:before="1"/>
        <w:ind w:left="103"/>
        <w:jc w:val="both"/>
      </w:pPr>
      <w:r>
        <w:rPr/>
        <w:t>The balance of the benefit, if any, will be held by us, until an individual or representative:</w:t>
      </w:r>
    </w:p>
    <w:p>
      <w:pPr>
        <w:pStyle w:val="BodyText"/>
      </w:pPr>
    </w:p>
    <w:p>
      <w:pPr>
        <w:pStyle w:val="ListParagraph"/>
        <w:numPr>
          <w:ilvl w:val="0"/>
          <w:numId w:val="44"/>
        </w:numPr>
        <w:tabs>
          <w:tab w:pos="824" w:val="left" w:leader="none"/>
        </w:tabs>
        <w:spacing w:line="240" w:lineRule="auto" w:before="1" w:after="0"/>
        <w:ind w:left="823" w:right="0" w:hanging="360"/>
        <w:jc w:val="left"/>
        <w:rPr>
          <w:sz w:val="20"/>
        </w:rPr>
      </w:pPr>
      <w:r>
        <w:rPr>
          <w:sz w:val="20"/>
        </w:rPr>
        <w:t>is validly named;</w:t>
      </w:r>
      <w:r>
        <w:rPr>
          <w:spacing w:val="-5"/>
          <w:sz w:val="20"/>
        </w:rPr>
        <w:t> </w:t>
      </w:r>
      <w:r>
        <w:rPr>
          <w:sz w:val="20"/>
        </w:rPr>
        <w:t>or</w:t>
      </w:r>
    </w:p>
    <w:p>
      <w:pPr>
        <w:pStyle w:val="ListParagraph"/>
        <w:numPr>
          <w:ilvl w:val="0"/>
          <w:numId w:val="44"/>
        </w:numPr>
        <w:tabs>
          <w:tab w:pos="824" w:val="left" w:leader="none"/>
        </w:tabs>
        <w:spacing w:line="229" w:lineRule="exact" w:before="0" w:after="0"/>
        <w:ind w:left="823" w:right="0" w:hanging="360"/>
        <w:jc w:val="left"/>
        <w:rPr>
          <w:sz w:val="20"/>
        </w:rPr>
      </w:pPr>
      <w:r>
        <w:rPr>
          <w:sz w:val="20"/>
        </w:rPr>
        <w:t>is appointed to receive the proceeds;</w:t>
      </w:r>
      <w:r>
        <w:rPr>
          <w:spacing w:val="-4"/>
          <w:sz w:val="20"/>
        </w:rPr>
        <w:t> </w:t>
      </w:r>
      <w:r>
        <w:rPr>
          <w:sz w:val="20"/>
        </w:rPr>
        <w:t>and</w:t>
      </w:r>
    </w:p>
    <w:p>
      <w:pPr>
        <w:pStyle w:val="ListParagraph"/>
        <w:numPr>
          <w:ilvl w:val="0"/>
          <w:numId w:val="44"/>
        </w:numPr>
        <w:tabs>
          <w:tab w:pos="824" w:val="left" w:leader="none"/>
        </w:tabs>
        <w:spacing w:line="229" w:lineRule="exact" w:before="0" w:after="0"/>
        <w:ind w:left="823" w:right="0" w:hanging="360"/>
        <w:jc w:val="left"/>
        <w:rPr>
          <w:sz w:val="20"/>
        </w:rPr>
      </w:pPr>
      <w:r>
        <w:rPr>
          <w:sz w:val="20"/>
        </w:rPr>
        <w:t>can give valid release to</w:t>
      </w:r>
      <w:r>
        <w:rPr>
          <w:spacing w:val="-6"/>
          <w:sz w:val="20"/>
        </w:rPr>
        <w:t> </w:t>
      </w:r>
      <w:r>
        <w:rPr>
          <w:sz w:val="20"/>
        </w:rPr>
        <w:t>us.</w:t>
      </w:r>
    </w:p>
    <w:p>
      <w:pPr>
        <w:pStyle w:val="BodyText"/>
      </w:pPr>
    </w:p>
    <w:p>
      <w:pPr>
        <w:pStyle w:val="BodyText"/>
        <w:spacing w:line="480" w:lineRule="auto" w:before="1"/>
        <w:ind w:left="103" w:right="1674"/>
      </w:pPr>
      <w:r>
        <w:rPr/>
        <w:t>With respect to the Facility of Payment provision, the benefit will be held with interest at a rate set by us. We will not be liable for any payment we have made in good faith.</w:t>
      </w:r>
    </w:p>
    <w:p>
      <w:pPr>
        <w:spacing w:after="0" w:line="480" w:lineRule="auto"/>
        <w:sectPr>
          <w:footerReference w:type="default" r:id="rId17"/>
          <w:pgSz w:w="12240" w:h="15840"/>
          <w:pgMar w:footer="602" w:header="0" w:top="1140" w:bottom="800" w:left="660" w:right="600"/>
          <w:pgNumType w:start="10"/>
        </w:sectPr>
      </w:pPr>
    </w:p>
    <w:p>
      <w:pPr>
        <w:pStyle w:val="Heading1"/>
        <w:ind w:left="391" w:right="409"/>
        <w:jc w:val="center"/>
      </w:pPr>
      <w:r>
        <w:rPr/>
        <w:t>CLAIMS PROVISIONS</w:t>
      </w:r>
    </w:p>
    <w:p>
      <w:pPr>
        <w:pStyle w:val="BodyText"/>
        <w:spacing w:line="242" w:lineRule="auto" w:before="183"/>
        <w:ind w:left="103" w:right="101"/>
        <w:jc w:val="both"/>
      </w:pPr>
      <w:r>
        <w:rPr>
          <w:b/>
        </w:rPr>
        <w:t>NOTICE OF CLAIM: </w:t>
      </w:r>
      <w:r>
        <w:rPr/>
        <w:t>Written notice must be given to us within thirty-one (31) days after the service or event occurs for which claim may be made, or as soon as reasonably possible. The notice should be sent to us at our Administrative Offices or to our authorized agent. The notice should include the Policyholder's name, your or your Insured Dependent's name and the Policy Number.</w:t>
      </w:r>
    </w:p>
    <w:p>
      <w:pPr>
        <w:pStyle w:val="BodyText"/>
        <w:spacing w:line="242" w:lineRule="auto" w:before="178"/>
        <w:ind w:left="103" w:right="104"/>
        <w:jc w:val="both"/>
      </w:pPr>
      <w:r>
        <w:rPr>
          <w:b/>
        </w:rPr>
        <w:t>CLAIM FORMS: </w:t>
      </w:r>
      <w:r>
        <w:rPr/>
        <w:t>When we receive written notice of a claim, we will send claim forms to the claimant within fifteen (15) days. If we do not, the claimant will satisfy the requirements of written proof of loss by sending us written proof as shown below.  The proof must describe the occurrence, extent and nature of the claim.</w:t>
      </w:r>
    </w:p>
    <w:p>
      <w:pPr>
        <w:pStyle w:val="BodyText"/>
        <w:spacing w:before="180"/>
        <w:ind w:left="103" w:right="100"/>
        <w:jc w:val="both"/>
      </w:pPr>
      <w:r>
        <w:rPr>
          <w:b/>
        </w:rPr>
        <w:t>PROOF OF CLAIM: </w:t>
      </w:r>
      <w:r>
        <w:rPr/>
        <w:t>We must be given written proof of claim within ninety (90) days after the date of services or the occurrence of an event, or as soon as soon as reasonably possible thereafter. In any event, proof must be given within one (1) year, unless the claimant is legally incapable of doing so.</w:t>
      </w:r>
    </w:p>
    <w:p>
      <w:pPr>
        <w:pStyle w:val="BodyText"/>
        <w:spacing w:before="185"/>
        <w:ind w:left="103"/>
        <w:jc w:val="both"/>
      </w:pPr>
      <w:r>
        <w:rPr/>
        <w:t>Proof of claims must include:</w:t>
      </w:r>
    </w:p>
    <w:p>
      <w:pPr>
        <w:pStyle w:val="ListParagraph"/>
        <w:numPr>
          <w:ilvl w:val="0"/>
          <w:numId w:val="45"/>
        </w:numPr>
        <w:tabs>
          <w:tab w:pos="824" w:val="left" w:leader="none"/>
        </w:tabs>
        <w:spacing w:line="240" w:lineRule="auto" w:before="183" w:after="0"/>
        <w:ind w:left="823" w:right="0" w:hanging="360"/>
        <w:jc w:val="left"/>
        <w:rPr>
          <w:sz w:val="20"/>
        </w:rPr>
      </w:pPr>
      <w:r>
        <w:rPr>
          <w:sz w:val="20"/>
        </w:rPr>
        <w:t>the nature and date of the claim and reason claim is being</w:t>
      </w:r>
      <w:r>
        <w:rPr>
          <w:spacing w:val="-6"/>
          <w:sz w:val="20"/>
        </w:rPr>
        <w:t> </w:t>
      </w:r>
      <w:r>
        <w:rPr>
          <w:sz w:val="20"/>
        </w:rPr>
        <w:t>made;</w:t>
      </w:r>
    </w:p>
    <w:p>
      <w:pPr>
        <w:pStyle w:val="ListParagraph"/>
        <w:numPr>
          <w:ilvl w:val="0"/>
          <w:numId w:val="45"/>
        </w:numPr>
        <w:tabs>
          <w:tab w:pos="824" w:val="left" w:leader="none"/>
        </w:tabs>
        <w:spacing w:line="240" w:lineRule="auto" w:before="0" w:after="0"/>
        <w:ind w:left="823" w:right="0" w:hanging="360"/>
        <w:jc w:val="left"/>
        <w:rPr>
          <w:sz w:val="20"/>
        </w:rPr>
      </w:pPr>
      <w:r>
        <w:rPr>
          <w:sz w:val="20"/>
        </w:rPr>
        <w:t>a description of the event and/or services provided;</w:t>
      </w:r>
      <w:r>
        <w:rPr>
          <w:spacing w:val="-1"/>
          <w:sz w:val="20"/>
        </w:rPr>
        <w:t> </w:t>
      </w:r>
      <w:r>
        <w:rPr>
          <w:sz w:val="20"/>
        </w:rPr>
        <w:t>and</w:t>
      </w:r>
    </w:p>
    <w:p>
      <w:pPr>
        <w:pStyle w:val="ListParagraph"/>
        <w:numPr>
          <w:ilvl w:val="0"/>
          <w:numId w:val="45"/>
        </w:numPr>
        <w:tabs>
          <w:tab w:pos="824" w:val="left" w:leader="none"/>
        </w:tabs>
        <w:spacing w:line="240" w:lineRule="auto" w:before="0" w:after="0"/>
        <w:ind w:left="823" w:right="104" w:hanging="360"/>
        <w:jc w:val="left"/>
        <w:rPr>
          <w:sz w:val="20"/>
        </w:rPr>
      </w:pPr>
      <w:r>
        <w:rPr>
          <w:sz w:val="20"/>
        </w:rPr>
        <w:t>proof that the services or event occurred. Such proof </w:t>
      </w:r>
      <w:r>
        <w:rPr>
          <w:spacing w:val="2"/>
          <w:sz w:val="20"/>
        </w:rPr>
        <w:t>may </w:t>
      </w:r>
      <w:r>
        <w:rPr>
          <w:sz w:val="20"/>
        </w:rPr>
        <w:t>take the form of a receipt for services or some other official documentation supporting the claim and which is acceptable to</w:t>
      </w:r>
      <w:r>
        <w:rPr>
          <w:spacing w:val="-9"/>
          <w:sz w:val="20"/>
        </w:rPr>
        <w:t> </w:t>
      </w:r>
      <w:r>
        <w:rPr>
          <w:sz w:val="20"/>
        </w:rPr>
        <w:t>us.</w:t>
      </w:r>
    </w:p>
    <w:p>
      <w:pPr>
        <w:pStyle w:val="BodyText"/>
        <w:spacing w:before="183"/>
        <w:ind w:left="103" w:right="101"/>
        <w:jc w:val="both"/>
      </w:pPr>
      <w:r>
        <w:rPr/>
        <w:t>Within fifteen (15) days after receiving the first proof of claim, we may send a written acknowledgment. Such acknowledgment may request any missing information or other items we need in order to adjudicate your or your Insured Dependent's claim.  Such information or items we may request may include, but are not limited to:</w:t>
      </w:r>
    </w:p>
    <w:p>
      <w:pPr>
        <w:pStyle w:val="ListParagraph"/>
        <w:numPr>
          <w:ilvl w:val="0"/>
          <w:numId w:val="46"/>
        </w:numPr>
        <w:tabs>
          <w:tab w:pos="824" w:val="left" w:leader="none"/>
        </w:tabs>
        <w:spacing w:line="240" w:lineRule="auto" w:before="183" w:after="0"/>
        <w:ind w:left="823" w:right="0" w:hanging="360"/>
        <w:jc w:val="left"/>
        <w:rPr>
          <w:sz w:val="20"/>
        </w:rPr>
      </w:pPr>
      <w:r>
        <w:rPr>
          <w:sz w:val="20"/>
        </w:rPr>
        <w:t>copies of x-rays or any other diagnostic tests</w:t>
      </w:r>
      <w:r>
        <w:rPr>
          <w:spacing w:val="-3"/>
          <w:sz w:val="20"/>
        </w:rPr>
        <w:t> </w:t>
      </w:r>
      <w:r>
        <w:rPr>
          <w:sz w:val="20"/>
        </w:rPr>
        <w:t>performed;</w:t>
      </w:r>
    </w:p>
    <w:p>
      <w:pPr>
        <w:pStyle w:val="ListParagraph"/>
        <w:numPr>
          <w:ilvl w:val="0"/>
          <w:numId w:val="46"/>
        </w:numPr>
        <w:tabs>
          <w:tab w:pos="824" w:val="left" w:leader="none"/>
        </w:tabs>
        <w:spacing w:line="240" w:lineRule="auto" w:before="0" w:after="0"/>
        <w:ind w:left="823" w:right="0" w:hanging="360"/>
        <w:jc w:val="left"/>
        <w:rPr>
          <w:sz w:val="20"/>
        </w:rPr>
      </w:pPr>
      <w:r>
        <w:rPr>
          <w:sz w:val="20"/>
        </w:rPr>
        <w:t>copies of medical records or charts;</w:t>
      </w:r>
      <w:r>
        <w:rPr>
          <w:spacing w:val="-5"/>
          <w:sz w:val="20"/>
        </w:rPr>
        <w:t> </w:t>
      </w:r>
      <w:r>
        <w:rPr>
          <w:sz w:val="20"/>
        </w:rPr>
        <w:t>or</w:t>
      </w:r>
    </w:p>
    <w:p>
      <w:pPr>
        <w:pStyle w:val="ListParagraph"/>
        <w:numPr>
          <w:ilvl w:val="0"/>
          <w:numId w:val="46"/>
        </w:numPr>
        <w:tabs>
          <w:tab w:pos="824" w:val="left" w:leader="none"/>
        </w:tabs>
        <w:spacing w:line="240" w:lineRule="auto" w:before="0" w:after="0"/>
        <w:ind w:left="823" w:right="0" w:hanging="360"/>
        <w:jc w:val="left"/>
        <w:rPr>
          <w:sz w:val="20"/>
        </w:rPr>
      </w:pPr>
      <w:r>
        <w:rPr>
          <w:sz w:val="20"/>
        </w:rPr>
        <w:t>any other information we may reasonably</w:t>
      </w:r>
      <w:r>
        <w:rPr>
          <w:spacing w:val="-5"/>
          <w:sz w:val="20"/>
        </w:rPr>
        <w:t> </w:t>
      </w:r>
      <w:r>
        <w:rPr>
          <w:sz w:val="20"/>
        </w:rPr>
        <w:t>require.</w:t>
      </w:r>
    </w:p>
    <w:p>
      <w:pPr>
        <w:pStyle w:val="BodyText"/>
        <w:spacing w:line="242" w:lineRule="auto" w:before="180"/>
        <w:ind w:left="103" w:right="111"/>
        <w:jc w:val="both"/>
      </w:pPr>
      <w:r>
        <w:rPr>
          <w:b/>
        </w:rPr>
        <w:t>TIME PAYMENT OF CLAIMS: </w:t>
      </w:r>
      <w:r>
        <w:rPr/>
        <w:t>When we receive written proof of claim, we will pay </w:t>
      </w:r>
      <w:r>
        <w:rPr>
          <w:spacing w:val="2"/>
        </w:rPr>
        <w:t>any </w:t>
      </w:r>
      <w:r>
        <w:rPr/>
        <w:t>benefits due. Benefits that  provide for periodic payment will be paid</w:t>
      </w:r>
      <w:r>
        <w:rPr>
          <w:spacing w:val="-11"/>
        </w:rPr>
        <w:t> </w:t>
      </w:r>
      <w:r>
        <w:rPr/>
        <w:t>accordingly.</w:t>
      </w:r>
    </w:p>
    <w:p>
      <w:pPr>
        <w:pStyle w:val="BodyText"/>
        <w:spacing w:line="242" w:lineRule="auto" w:before="180"/>
        <w:ind w:left="103" w:right="104"/>
        <w:jc w:val="both"/>
      </w:pPr>
      <w:r>
        <w:rPr>
          <w:b/>
        </w:rPr>
        <w:t>PAYMENT OF CLAIMS: </w:t>
      </w:r>
      <w:r>
        <w:rPr/>
        <w:t>If you die, we will pay any death benefit and any other accrued benefits in accordance with the Beneficiary and Facility of Payment provisions.  All other benefits will be paid to you.</w:t>
      </w:r>
    </w:p>
    <w:p>
      <w:pPr>
        <w:pStyle w:val="BodyText"/>
        <w:spacing w:before="5"/>
        <w:rPr>
          <w:sz w:val="19"/>
        </w:rPr>
      </w:pPr>
    </w:p>
    <w:p>
      <w:pPr>
        <w:pStyle w:val="BodyText"/>
        <w:spacing w:line="242" w:lineRule="auto"/>
        <w:ind w:left="103" w:right="98"/>
        <w:jc w:val="both"/>
      </w:pPr>
      <w:r>
        <w:rPr>
          <w:b/>
        </w:rPr>
        <w:t>PHYSICAL EXAMINATION AND AUTOPSY: </w:t>
      </w:r>
      <w:r>
        <w:rPr/>
        <w:t>At our own expense, we have the right to have you or your Insured Dependent examined as often as reasonably necessary when a claim is pending. We can also have an autopsy performed at our expense unless prohibited by law.</w:t>
      </w:r>
    </w:p>
    <w:p>
      <w:pPr>
        <w:pStyle w:val="BodyText"/>
        <w:spacing w:before="7"/>
        <w:rPr>
          <w:sz w:val="19"/>
        </w:rPr>
      </w:pPr>
    </w:p>
    <w:p>
      <w:pPr>
        <w:pStyle w:val="BodyText"/>
        <w:ind w:left="103" w:right="105"/>
        <w:jc w:val="both"/>
      </w:pPr>
      <w:r>
        <w:rPr>
          <w:b/>
        </w:rPr>
        <w:t>LEGAL ACTION: </w:t>
      </w:r>
      <w:r>
        <w:rPr/>
        <w:t>No legal action may be brought against us to recover on the Policy within sixty (60) days after written proof of claim has been given as required by the Policy. No action may be brought after three (3) years (Kansas, five (5) years; South Carolina, six (6) years) from the time written proof of claim is required to be submitted.</w:t>
      </w:r>
    </w:p>
    <w:p>
      <w:pPr>
        <w:spacing w:after="0"/>
        <w:jc w:val="both"/>
        <w:sectPr>
          <w:pgSz w:w="12240" w:h="15840"/>
          <w:pgMar w:header="0" w:footer="602" w:top="1140" w:bottom="800" w:left="660" w:right="600"/>
        </w:sectPr>
      </w:pPr>
    </w:p>
    <w:p>
      <w:pPr>
        <w:pStyle w:val="Heading1"/>
        <w:ind w:left="391" w:right="407"/>
        <w:jc w:val="center"/>
      </w:pPr>
      <w:r>
        <w:rPr/>
        <w:t>PORTABILITY</w:t>
      </w:r>
    </w:p>
    <w:p>
      <w:pPr>
        <w:pStyle w:val="BodyText"/>
        <w:spacing w:before="3"/>
        <w:rPr>
          <w:b/>
        </w:rPr>
      </w:pPr>
    </w:p>
    <w:p>
      <w:pPr>
        <w:pStyle w:val="BodyText"/>
        <w:ind w:left="103" w:right="102"/>
        <w:jc w:val="both"/>
      </w:pPr>
      <w:r>
        <w:rPr/>
        <w:t>You </w:t>
      </w:r>
      <w:r>
        <w:rPr>
          <w:spacing w:val="2"/>
        </w:rPr>
        <w:t>may </w:t>
      </w:r>
      <w:r>
        <w:rPr/>
        <w:t>continue the Group Accident insurance coverage under the Policy and that of your Insured Dependents if coverage would otherwise terminate because you cease to be an Eligible Person, for reasons other than the termination of the Policy or your retirement provided</w:t>
      </w:r>
      <w:r>
        <w:rPr>
          <w:spacing w:val="-7"/>
        </w:rPr>
        <w:t> </w:t>
      </w:r>
      <w:r>
        <w:rPr/>
        <w:t>you:</w:t>
      </w:r>
    </w:p>
    <w:p>
      <w:pPr>
        <w:pStyle w:val="BodyText"/>
      </w:pPr>
    </w:p>
    <w:p>
      <w:pPr>
        <w:pStyle w:val="ListParagraph"/>
        <w:numPr>
          <w:ilvl w:val="0"/>
          <w:numId w:val="47"/>
        </w:numPr>
        <w:tabs>
          <w:tab w:pos="824" w:val="left" w:leader="none"/>
        </w:tabs>
        <w:spacing w:line="240" w:lineRule="auto" w:before="1" w:after="0"/>
        <w:ind w:left="823" w:right="0" w:hanging="360"/>
        <w:jc w:val="left"/>
        <w:rPr>
          <w:sz w:val="20"/>
        </w:rPr>
      </w:pPr>
      <w:r>
        <w:rPr>
          <w:sz w:val="20"/>
        </w:rPr>
        <w:t>notify us in writing within thirty-one (31) days from the date you cease to be eligible;</w:t>
      </w:r>
      <w:r>
        <w:rPr>
          <w:spacing w:val="-12"/>
          <w:sz w:val="20"/>
        </w:rPr>
        <w:t> </w:t>
      </w:r>
      <w:r>
        <w:rPr>
          <w:sz w:val="20"/>
        </w:rPr>
        <w:t>and</w:t>
      </w:r>
    </w:p>
    <w:p>
      <w:pPr>
        <w:pStyle w:val="ListParagraph"/>
        <w:numPr>
          <w:ilvl w:val="0"/>
          <w:numId w:val="47"/>
        </w:numPr>
        <w:tabs>
          <w:tab w:pos="824" w:val="left" w:leader="none"/>
        </w:tabs>
        <w:spacing w:line="240" w:lineRule="auto" w:before="0" w:after="0"/>
        <w:ind w:left="823" w:right="0" w:hanging="360"/>
        <w:jc w:val="left"/>
        <w:rPr>
          <w:sz w:val="20"/>
        </w:rPr>
      </w:pPr>
      <w:r>
        <w:rPr>
          <w:sz w:val="20"/>
        </w:rPr>
        <w:t>remit the necessary premiums when due;</w:t>
      </w:r>
      <w:r>
        <w:rPr>
          <w:spacing w:val="-6"/>
          <w:sz w:val="20"/>
        </w:rPr>
        <w:t> </w:t>
      </w:r>
      <w:r>
        <w:rPr>
          <w:sz w:val="20"/>
        </w:rPr>
        <w:t>and</w:t>
      </w:r>
    </w:p>
    <w:p>
      <w:pPr>
        <w:pStyle w:val="ListParagraph"/>
        <w:numPr>
          <w:ilvl w:val="0"/>
          <w:numId w:val="47"/>
        </w:numPr>
        <w:tabs>
          <w:tab w:pos="824" w:val="left" w:leader="none"/>
        </w:tabs>
        <w:spacing w:line="240" w:lineRule="auto" w:before="0" w:after="0"/>
        <w:ind w:left="823" w:right="0" w:hanging="360"/>
        <w:jc w:val="left"/>
        <w:rPr>
          <w:sz w:val="20"/>
        </w:rPr>
      </w:pPr>
      <w:r>
        <w:rPr>
          <w:sz w:val="20"/>
        </w:rPr>
        <w:t>have been covered for twelve (12) months under the Policy and/or the prior group accident insurance</w:t>
      </w:r>
      <w:r>
        <w:rPr>
          <w:spacing w:val="-9"/>
          <w:sz w:val="20"/>
        </w:rPr>
        <w:t> </w:t>
      </w:r>
      <w:r>
        <w:rPr>
          <w:sz w:val="20"/>
        </w:rPr>
        <w:t>policy.</w:t>
      </w:r>
    </w:p>
    <w:p>
      <w:pPr>
        <w:pStyle w:val="BodyText"/>
        <w:spacing w:before="9"/>
        <w:rPr>
          <w:sz w:val="19"/>
        </w:rPr>
      </w:pPr>
    </w:p>
    <w:p>
      <w:pPr>
        <w:pStyle w:val="BodyText"/>
        <w:spacing w:before="1"/>
        <w:ind w:left="103" w:right="104"/>
        <w:jc w:val="both"/>
      </w:pPr>
      <w:r>
        <w:rPr/>
        <w:t>The Benefit Amount available under the Portability provision will be the current Benefit Amount you and your Insured Dependents are insured for under the Policy on the last day you were Actively at Work.</w:t>
      </w:r>
    </w:p>
    <w:p>
      <w:pPr>
        <w:pStyle w:val="BodyText"/>
      </w:pPr>
    </w:p>
    <w:p>
      <w:pPr>
        <w:pStyle w:val="BodyText"/>
        <w:spacing w:before="1"/>
        <w:ind w:left="103" w:right="104"/>
        <w:jc w:val="both"/>
      </w:pPr>
      <w:r>
        <w:rPr/>
        <w:t>The premium charged to continue coverage will be based on the prevailing rate charged to Insureds who choose to continue coverage under the Portability provision.  Such premium will be billed directly to you on a quarterly basis.</w:t>
      </w:r>
    </w:p>
    <w:p>
      <w:pPr>
        <w:pStyle w:val="BodyText"/>
        <w:spacing w:before="9"/>
        <w:rPr>
          <w:sz w:val="19"/>
        </w:rPr>
      </w:pPr>
    </w:p>
    <w:p>
      <w:pPr>
        <w:pStyle w:val="BodyText"/>
        <w:spacing w:before="1"/>
        <w:ind w:left="103" w:right="106"/>
        <w:jc w:val="both"/>
      </w:pPr>
      <w:r>
        <w:rPr/>
        <w:t>If your and your Insured Dependents' Group Accident coverage under the Policy includes the Wellness Benefit and Accidental Death and Dismemberment Benefit, then such benefits may be continued under the Policy.</w:t>
      </w:r>
    </w:p>
    <w:p>
      <w:pPr>
        <w:pStyle w:val="BodyText"/>
      </w:pPr>
    </w:p>
    <w:p>
      <w:pPr>
        <w:pStyle w:val="BodyText"/>
        <w:spacing w:before="1"/>
        <w:ind w:left="103" w:right="99"/>
        <w:jc w:val="both"/>
      </w:pPr>
      <w:r>
        <w:rPr/>
        <w:t>Insurance coverage continued under this provision for you or your Insured Dependents will terminate on the first of the following to occur:</w:t>
      </w:r>
    </w:p>
    <w:p>
      <w:pPr>
        <w:pStyle w:val="BodyText"/>
        <w:spacing w:before="9"/>
        <w:rPr>
          <w:sz w:val="19"/>
        </w:rPr>
      </w:pPr>
    </w:p>
    <w:p>
      <w:pPr>
        <w:pStyle w:val="ListParagraph"/>
        <w:numPr>
          <w:ilvl w:val="0"/>
          <w:numId w:val="48"/>
        </w:numPr>
        <w:tabs>
          <w:tab w:pos="824" w:val="left" w:leader="none"/>
        </w:tabs>
        <w:spacing w:line="240" w:lineRule="auto" w:before="1" w:after="0"/>
        <w:ind w:left="823" w:right="0" w:hanging="360"/>
        <w:jc w:val="left"/>
        <w:rPr>
          <w:sz w:val="20"/>
        </w:rPr>
      </w:pPr>
      <w:r>
        <w:rPr>
          <w:sz w:val="20"/>
        </w:rPr>
        <w:t>the end of the period for which premium has been paid;</w:t>
      </w:r>
      <w:r>
        <w:rPr>
          <w:spacing w:val="-2"/>
          <w:sz w:val="20"/>
        </w:rPr>
        <w:t> </w:t>
      </w:r>
      <w:r>
        <w:rPr>
          <w:sz w:val="20"/>
        </w:rPr>
        <w:t>or</w:t>
      </w:r>
    </w:p>
    <w:p>
      <w:pPr>
        <w:pStyle w:val="ListParagraph"/>
        <w:numPr>
          <w:ilvl w:val="0"/>
          <w:numId w:val="48"/>
        </w:numPr>
        <w:tabs>
          <w:tab w:pos="824" w:val="left" w:leader="none"/>
        </w:tabs>
        <w:spacing w:line="240" w:lineRule="auto" w:before="0" w:after="0"/>
        <w:ind w:left="823" w:right="0" w:hanging="360"/>
        <w:jc w:val="left"/>
        <w:rPr>
          <w:sz w:val="20"/>
        </w:rPr>
      </w:pPr>
      <w:r>
        <w:rPr>
          <w:sz w:val="20"/>
        </w:rPr>
        <w:t>the date you reach age seventy (70);</w:t>
      </w:r>
      <w:r>
        <w:rPr>
          <w:spacing w:val="-4"/>
          <w:sz w:val="20"/>
        </w:rPr>
        <w:t> </w:t>
      </w:r>
      <w:r>
        <w:rPr>
          <w:sz w:val="20"/>
        </w:rPr>
        <w:t>or</w:t>
      </w:r>
    </w:p>
    <w:p>
      <w:pPr>
        <w:pStyle w:val="ListParagraph"/>
        <w:numPr>
          <w:ilvl w:val="0"/>
          <w:numId w:val="48"/>
        </w:numPr>
        <w:tabs>
          <w:tab w:pos="824" w:val="left" w:leader="none"/>
        </w:tabs>
        <w:spacing w:line="240" w:lineRule="auto" w:before="0" w:after="0"/>
        <w:ind w:left="823" w:right="101" w:hanging="360"/>
        <w:jc w:val="left"/>
        <w:rPr>
          <w:sz w:val="20"/>
        </w:rPr>
      </w:pPr>
      <w:r>
        <w:rPr>
          <w:sz w:val="20"/>
        </w:rPr>
        <w:t>at any time coverage would normally terminate according to the terms of the Policy had you continued to be an Eligible</w:t>
      </w:r>
      <w:r>
        <w:rPr>
          <w:spacing w:val="-6"/>
          <w:sz w:val="20"/>
        </w:rPr>
        <w:t> </w:t>
      </w:r>
      <w:r>
        <w:rPr>
          <w:sz w:val="20"/>
        </w:rPr>
        <w:t>Person.</w:t>
      </w:r>
    </w:p>
    <w:p>
      <w:pPr>
        <w:pStyle w:val="BodyText"/>
        <w:spacing w:before="9"/>
        <w:rPr>
          <w:sz w:val="19"/>
        </w:rPr>
      </w:pPr>
    </w:p>
    <w:p>
      <w:pPr>
        <w:pStyle w:val="BodyText"/>
        <w:spacing w:before="1"/>
        <w:ind w:left="103" w:right="104"/>
        <w:jc w:val="both"/>
      </w:pPr>
      <w:r>
        <w:rPr/>
        <w:t>In addition, coverage will reduce at any time it would normally reduce according to the terms of the Policy had you and your Insured Dependent spouse continued to be eligible.</w:t>
      </w:r>
    </w:p>
    <w:p>
      <w:pPr>
        <w:pStyle w:val="BodyText"/>
      </w:pPr>
    </w:p>
    <w:p>
      <w:pPr>
        <w:pStyle w:val="BodyText"/>
        <w:spacing w:before="1"/>
        <w:ind w:left="103" w:right="101"/>
        <w:jc w:val="both"/>
      </w:pPr>
      <w:r>
        <w:rPr/>
        <w:t>If the Policy terminates subsequent to your election to continue your coverage, and that of your Insured Dependents in accordance with the Portability provision, such coverage will be continued in accordance with the provisions of your certificate.</w:t>
      </w:r>
    </w:p>
    <w:p>
      <w:pPr>
        <w:spacing w:after="0"/>
        <w:jc w:val="both"/>
        <w:sectPr>
          <w:pgSz w:w="12240" w:h="15840"/>
          <w:pgMar w:header="0" w:footer="602" w:top="1140" w:bottom="800" w:left="660" w:right="600"/>
        </w:sectPr>
      </w:pPr>
    </w:p>
    <w:p>
      <w:pPr>
        <w:pStyle w:val="Heading1"/>
        <w:ind w:left="4384" w:right="4417"/>
        <w:jc w:val="center"/>
      </w:pPr>
      <w:r>
        <w:rPr/>
        <w:t>EXCLUSIONS</w:t>
      </w:r>
    </w:p>
    <w:p>
      <w:pPr>
        <w:pStyle w:val="BodyText"/>
        <w:spacing w:before="2"/>
        <w:rPr>
          <w:b/>
          <w:sz w:val="12"/>
        </w:rPr>
      </w:pPr>
    </w:p>
    <w:p>
      <w:pPr>
        <w:pStyle w:val="BodyText"/>
        <w:spacing w:before="93"/>
        <w:ind w:left="103"/>
      </w:pPr>
      <w:r>
        <w:rPr/>
        <w:t>The Policy does not cover any loss:</w:t>
      </w:r>
    </w:p>
    <w:p>
      <w:pPr>
        <w:pStyle w:val="BodyText"/>
        <w:spacing w:before="9"/>
        <w:rPr>
          <w:sz w:val="19"/>
        </w:rPr>
      </w:pPr>
    </w:p>
    <w:p>
      <w:pPr>
        <w:pStyle w:val="ListParagraph"/>
        <w:numPr>
          <w:ilvl w:val="0"/>
          <w:numId w:val="49"/>
        </w:numPr>
        <w:tabs>
          <w:tab w:pos="824" w:val="left" w:leader="none"/>
        </w:tabs>
        <w:spacing w:line="240" w:lineRule="auto" w:before="1" w:after="0"/>
        <w:ind w:left="823" w:right="127" w:hanging="360"/>
        <w:jc w:val="left"/>
        <w:rPr>
          <w:sz w:val="20"/>
        </w:rPr>
      </w:pPr>
      <w:r>
        <w:rPr>
          <w:sz w:val="20"/>
        </w:rPr>
        <w:t>to which sickness, disease, or myocardial infarction, including medical or surgical treatment thereof, is a contributing factor;</w:t>
      </w:r>
      <w:r>
        <w:rPr>
          <w:spacing w:val="-5"/>
          <w:sz w:val="20"/>
        </w:rPr>
        <w:t> </w:t>
      </w:r>
      <w:r>
        <w:rPr>
          <w:sz w:val="20"/>
        </w:rPr>
        <w:t>or</w:t>
      </w:r>
    </w:p>
    <w:p>
      <w:pPr>
        <w:pStyle w:val="BodyText"/>
      </w:pPr>
    </w:p>
    <w:p>
      <w:pPr>
        <w:pStyle w:val="ListParagraph"/>
        <w:numPr>
          <w:ilvl w:val="0"/>
          <w:numId w:val="49"/>
        </w:numPr>
        <w:tabs>
          <w:tab w:pos="824" w:val="left" w:leader="none"/>
        </w:tabs>
        <w:spacing w:line="240" w:lineRule="auto" w:before="1" w:after="0"/>
        <w:ind w:left="823" w:right="123" w:hanging="360"/>
        <w:jc w:val="left"/>
        <w:rPr>
          <w:sz w:val="20"/>
        </w:rPr>
      </w:pPr>
      <w:r>
        <w:rPr>
          <w:sz w:val="20"/>
        </w:rPr>
        <w:t>caused by committing or attempting to commit suicide, while sane or insane, or intentionally self-inflicted injuries; or</w:t>
      </w:r>
    </w:p>
    <w:p>
      <w:pPr>
        <w:pStyle w:val="BodyText"/>
        <w:spacing w:before="9"/>
        <w:rPr>
          <w:sz w:val="19"/>
        </w:rPr>
      </w:pPr>
    </w:p>
    <w:p>
      <w:pPr>
        <w:pStyle w:val="ListParagraph"/>
        <w:numPr>
          <w:ilvl w:val="0"/>
          <w:numId w:val="49"/>
        </w:numPr>
        <w:tabs>
          <w:tab w:pos="824" w:val="left" w:leader="none"/>
        </w:tabs>
        <w:spacing w:line="240" w:lineRule="auto" w:before="1" w:after="0"/>
        <w:ind w:left="823" w:right="0" w:hanging="360"/>
        <w:jc w:val="left"/>
        <w:rPr>
          <w:sz w:val="20"/>
        </w:rPr>
      </w:pPr>
      <w:r>
        <w:rPr>
          <w:sz w:val="20"/>
        </w:rPr>
        <w:t>caused by or resulting from war or any act of war, declared or undeclared;</w:t>
      </w:r>
      <w:r>
        <w:rPr>
          <w:spacing w:val="-11"/>
          <w:sz w:val="20"/>
        </w:rPr>
        <w:t> </w:t>
      </w:r>
      <w:r>
        <w:rPr>
          <w:sz w:val="20"/>
        </w:rPr>
        <w:t>or</w:t>
      </w:r>
    </w:p>
    <w:p>
      <w:pPr>
        <w:pStyle w:val="BodyText"/>
      </w:pPr>
    </w:p>
    <w:p>
      <w:pPr>
        <w:pStyle w:val="ListParagraph"/>
        <w:numPr>
          <w:ilvl w:val="0"/>
          <w:numId w:val="49"/>
        </w:numPr>
        <w:tabs>
          <w:tab w:pos="824" w:val="left" w:leader="none"/>
        </w:tabs>
        <w:spacing w:line="240" w:lineRule="auto" w:before="1" w:after="0"/>
        <w:ind w:left="823" w:right="0" w:hanging="360"/>
        <w:jc w:val="left"/>
        <w:rPr>
          <w:sz w:val="20"/>
        </w:rPr>
      </w:pPr>
      <w:r>
        <w:rPr>
          <w:sz w:val="20"/>
        </w:rPr>
        <w:t>caused by or resulting from riding in, getting into or out of any aircraft,</w:t>
      </w:r>
      <w:r>
        <w:rPr>
          <w:spacing w:val="-12"/>
          <w:sz w:val="20"/>
        </w:rPr>
        <w:t> </w:t>
      </w:r>
      <w:r>
        <w:rPr>
          <w:sz w:val="20"/>
        </w:rPr>
        <w:t>unless:</w:t>
      </w:r>
    </w:p>
    <w:p>
      <w:pPr>
        <w:pStyle w:val="BodyText"/>
      </w:pPr>
    </w:p>
    <w:p>
      <w:pPr>
        <w:pStyle w:val="ListParagraph"/>
        <w:numPr>
          <w:ilvl w:val="1"/>
          <w:numId w:val="49"/>
        </w:numPr>
        <w:tabs>
          <w:tab w:pos="1184" w:val="left" w:leader="none"/>
        </w:tabs>
        <w:spacing w:line="240" w:lineRule="auto" w:before="1" w:after="0"/>
        <w:ind w:left="1183" w:right="117" w:hanging="360"/>
        <w:jc w:val="both"/>
        <w:rPr>
          <w:sz w:val="20"/>
        </w:rPr>
      </w:pPr>
      <w:r>
        <w:rPr>
          <w:sz w:val="20"/>
        </w:rPr>
        <w:t>you or your Insured Dependent is a passenger (not a pilot or crew member) in a tested and approved civilian aircraft being operated as passenger transport in compliance with the then current rules of the authority having jurisdiction over its operation;</w:t>
      </w:r>
      <w:r>
        <w:rPr>
          <w:spacing w:val="-10"/>
          <w:sz w:val="20"/>
        </w:rPr>
        <w:t> </w:t>
      </w:r>
      <w:r>
        <w:rPr>
          <w:sz w:val="20"/>
        </w:rPr>
        <w:t>and</w:t>
      </w:r>
    </w:p>
    <w:p>
      <w:pPr>
        <w:pStyle w:val="ListParagraph"/>
        <w:numPr>
          <w:ilvl w:val="1"/>
          <w:numId w:val="49"/>
        </w:numPr>
        <w:tabs>
          <w:tab w:pos="1184" w:val="left" w:leader="none"/>
        </w:tabs>
        <w:spacing w:line="240" w:lineRule="auto" w:before="0" w:after="0"/>
        <w:ind w:left="1183" w:right="124" w:hanging="360"/>
        <w:jc w:val="both"/>
        <w:rPr>
          <w:sz w:val="20"/>
        </w:rPr>
      </w:pPr>
      <w:r>
        <w:rPr>
          <w:sz w:val="20"/>
        </w:rPr>
        <w:t>the aircraft is not owned, leased or operated by or on behalf of the Policyholder, you or your Insured Dependents, or any other employer of the Insured or your Insured Dependents, unless a specific written agreement has been obtained from us;</w:t>
      </w:r>
      <w:r>
        <w:rPr>
          <w:spacing w:val="3"/>
          <w:sz w:val="20"/>
        </w:rPr>
        <w:t> </w:t>
      </w:r>
      <w:r>
        <w:rPr>
          <w:sz w:val="20"/>
        </w:rPr>
        <w:t>or</w:t>
      </w:r>
    </w:p>
    <w:p>
      <w:pPr>
        <w:pStyle w:val="BodyText"/>
        <w:spacing w:before="9"/>
        <w:rPr>
          <w:sz w:val="19"/>
        </w:rPr>
      </w:pPr>
    </w:p>
    <w:p>
      <w:pPr>
        <w:pStyle w:val="ListParagraph"/>
        <w:numPr>
          <w:ilvl w:val="0"/>
          <w:numId w:val="49"/>
        </w:numPr>
        <w:tabs>
          <w:tab w:pos="824" w:val="left" w:leader="none"/>
        </w:tabs>
        <w:spacing w:line="240" w:lineRule="auto" w:before="1" w:after="0"/>
        <w:ind w:left="823" w:right="126" w:hanging="360"/>
        <w:jc w:val="left"/>
        <w:rPr>
          <w:sz w:val="20"/>
        </w:rPr>
      </w:pPr>
      <w:r>
        <w:rPr>
          <w:sz w:val="20"/>
        </w:rPr>
        <w:t>sustained during your or your Insured Dependent's commission or attempted commission of an assault or felony; or</w:t>
      </w:r>
    </w:p>
    <w:p>
      <w:pPr>
        <w:pStyle w:val="BodyText"/>
      </w:pPr>
    </w:p>
    <w:p>
      <w:pPr>
        <w:pStyle w:val="ListParagraph"/>
        <w:numPr>
          <w:ilvl w:val="0"/>
          <w:numId w:val="49"/>
        </w:numPr>
        <w:tabs>
          <w:tab w:pos="824" w:val="left" w:leader="none"/>
        </w:tabs>
        <w:spacing w:line="240" w:lineRule="auto" w:before="1" w:after="0"/>
        <w:ind w:left="823" w:right="0" w:hanging="360"/>
        <w:jc w:val="left"/>
        <w:rPr>
          <w:sz w:val="20"/>
        </w:rPr>
      </w:pPr>
      <w:r>
        <w:rPr>
          <w:sz w:val="20"/>
        </w:rPr>
        <w:t>to which your or your Insured Dependent's alcoholic intoxication is a contributing factor;</w:t>
      </w:r>
      <w:r>
        <w:rPr>
          <w:spacing w:val="-9"/>
          <w:sz w:val="20"/>
        </w:rPr>
        <w:t> </w:t>
      </w:r>
      <w:r>
        <w:rPr>
          <w:sz w:val="20"/>
        </w:rPr>
        <w:t>or</w:t>
      </w:r>
    </w:p>
    <w:p>
      <w:pPr>
        <w:pStyle w:val="BodyText"/>
        <w:spacing w:before="9"/>
        <w:rPr>
          <w:sz w:val="19"/>
        </w:rPr>
      </w:pPr>
    </w:p>
    <w:p>
      <w:pPr>
        <w:pStyle w:val="ListParagraph"/>
        <w:numPr>
          <w:ilvl w:val="0"/>
          <w:numId w:val="49"/>
        </w:numPr>
        <w:tabs>
          <w:tab w:pos="824" w:val="left" w:leader="none"/>
        </w:tabs>
        <w:spacing w:line="240" w:lineRule="auto" w:before="1" w:after="0"/>
        <w:ind w:left="823" w:right="122" w:hanging="360"/>
        <w:jc w:val="left"/>
        <w:rPr>
          <w:sz w:val="20"/>
        </w:rPr>
      </w:pPr>
      <w:r>
        <w:rPr>
          <w:sz w:val="20"/>
        </w:rPr>
        <w:t>to which your or your Insured Dependent's voluntary consumption of an illegal or controlled substance or a non- prescribed narcotic or drug is a contributing</w:t>
      </w:r>
      <w:r>
        <w:rPr>
          <w:spacing w:val="-7"/>
          <w:sz w:val="20"/>
        </w:rPr>
        <w:t> </w:t>
      </w:r>
      <w:r>
        <w:rPr>
          <w:sz w:val="20"/>
        </w:rPr>
        <w:t>factor.</w:t>
      </w:r>
    </w:p>
    <w:p>
      <w:pPr>
        <w:spacing w:after="0" w:line="240" w:lineRule="auto"/>
        <w:jc w:val="left"/>
        <w:rPr>
          <w:sz w:val="20"/>
        </w:rPr>
        <w:sectPr>
          <w:pgSz w:w="12240" w:h="15840"/>
          <w:pgMar w:header="0" w:footer="602" w:top="1140" w:bottom="800" w:left="660" w:right="580"/>
        </w:sectPr>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6"/>
        <w:rPr>
          <w:sz w:val="18"/>
        </w:rPr>
      </w:pPr>
    </w:p>
    <w:p>
      <w:pPr>
        <w:spacing w:before="89"/>
        <w:ind w:left="1649" w:right="0" w:firstLine="0"/>
        <w:jc w:val="left"/>
        <w:rPr>
          <w:b/>
          <w:sz w:val="36"/>
        </w:rPr>
      </w:pPr>
      <w:r>
        <w:rPr>
          <w:b/>
          <w:sz w:val="36"/>
        </w:rPr>
        <w:t>SUMMARY PLAN DESCRIPTION</w:t>
      </w:r>
    </w:p>
    <w:p>
      <w:pPr>
        <w:spacing w:after="0"/>
        <w:jc w:val="left"/>
        <w:rPr>
          <w:sz w:val="36"/>
        </w:rPr>
        <w:sectPr>
          <w:footerReference w:type="default" r:id="rId18"/>
          <w:pgSz w:w="12240" w:h="15840"/>
          <w:pgMar w:footer="0" w:header="0" w:top="1500" w:bottom="280" w:left="1720" w:right="1720"/>
        </w:sectPr>
      </w:pPr>
    </w:p>
    <w:p>
      <w:pPr>
        <w:pStyle w:val="BodyText"/>
        <w:spacing w:before="4"/>
        <w:rPr>
          <w:rFonts w:ascii="Times New Roman"/>
          <w:sz w:val="17"/>
        </w:rPr>
      </w:pPr>
    </w:p>
    <w:p>
      <w:pPr>
        <w:spacing w:after="0"/>
        <w:rPr>
          <w:rFonts w:ascii="Times New Roman"/>
          <w:sz w:val="17"/>
        </w:rPr>
        <w:sectPr>
          <w:footerReference w:type="default" r:id="rId19"/>
          <w:pgSz w:w="12240" w:h="15840"/>
          <w:pgMar w:footer="0" w:header="0" w:top="1500" w:bottom="280" w:left="1720" w:right="1720"/>
        </w:sectPr>
      </w:pPr>
    </w:p>
    <w:p>
      <w:pPr>
        <w:pStyle w:val="BodyText"/>
        <w:spacing w:before="77"/>
        <w:ind w:left="100" w:right="100"/>
        <w:jc w:val="both"/>
      </w:pPr>
      <w:r>
        <w:rPr/>
        <w:t>The following section entitled Summary Plan Description was prepared by Reliance Standard Life Insurance Company at the request of and on behalf of the Plan Sponsor. Reliance Standard Life Insurance Company assumes no responsibility for the accuracy or sufficiency of the information in this section.</w:t>
      </w:r>
    </w:p>
    <w:p>
      <w:pPr>
        <w:pStyle w:val="BodyText"/>
        <w:spacing w:before="7"/>
        <w:rPr>
          <w:sz w:val="19"/>
        </w:rPr>
      </w:pPr>
    </w:p>
    <w:p>
      <w:pPr>
        <w:pStyle w:val="Heading1"/>
        <w:spacing w:before="0"/>
        <w:ind w:left="3954" w:right="3970"/>
        <w:jc w:val="center"/>
      </w:pPr>
      <w:r>
        <w:rPr/>
        <w:t>SUMMARY PLAN DESCRIPTION</w:t>
      </w:r>
    </w:p>
    <w:p>
      <w:pPr>
        <w:pStyle w:val="BodyText"/>
        <w:spacing w:before="3"/>
        <w:rPr>
          <w:b/>
        </w:rPr>
      </w:pPr>
    </w:p>
    <w:p>
      <w:pPr>
        <w:pStyle w:val="BodyText"/>
        <w:tabs>
          <w:tab w:pos="3527" w:val="left" w:leader="none"/>
        </w:tabs>
        <w:spacing w:line="480" w:lineRule="auto"/>
        <w:ind w:left="100" w:right="125"/>
      </w:pPr>
      <w:r>
        <w:rPr/>
        <w:t>The following information and the description of benefits provided in this booklet constitute the Summary Plan Description. PLAN</w:t>
      </w:r>
      <w:r>
        <w:rPr>
          <w:spacing w:val="-2"/>
        </w:rPr>
        <w:t> </w:t>
      </w:r>
      <w:r>
        <w:rPr/>
        <w:t>NAME:</w:t>
        <w:tab/>
        <w:t>Voluntary Group Accident</w:t>
      </w:r>
      <w:r>
        <w:rPr>
          <w:spacing w:val="-2"/>
        </w:rPr>
        <w:t> </w:t>
      </w:r>
      <w:r>
        <w:rPr/>
        <w:t>Insurance</w:t>
      </w:r>
    </w:p>
    <w:p>
      <w:pPr>
        <w:pStyle w:val="BodyText"/>
        <w:tabs>
          <w:tab w:pos="3527" w:val="left" w:leader="none"/>
        </w:tabs>
        <w:spacing w:before="5"/>
        <w:ind w:left="3527" w:right="5411" w:hanging="3428"/>
      </w:pPr>
      <w:r>
        <w:rPr/>
        <w:t>PLAN</w:t>
      </w:r>
      <w:r>
        <w:rPr>
          <w:spacing w:val="-3"/>
        </w:rPr>
        <w:t> </w:t>
      </w:r>
      <w:r>
        <w:rPr/>
        <w:t>SPONSOR:</w:t>
        <w:tab/>
        <w:t>Bread</w:t>
      </w:r>
      <w:r>
        <w:rPr>
          <w:spacing w:val="-3"/>
        </w:rPr>
        <w:t> </w:t>
      </w:r>
      <w:r>
        <w:rPr/>
        <w:t>Loaf</w:t>
      </w:r>
      <w:r>
        <w:rPr>
          <w:spacing w:val="-2"/>
        </w:rPr>
        <w:t> </w:t>
      </w:r>
      <w:r>
        <w:rPr/>
        <w:t>Corporation</w:t>
      </w:r>
      <w:r>
        <w:rPr>
          <w:w w:val="99"/>
        </w:rPr>
        <w:t> </w:t>
      </w:r>
      <w:r>
        <w:rPr/>
        <w:t>1293 US Route</w:t>
      </w:r>
      <w:r>
        <w:rPr>
          <w:spacing w:val="-3"/>
        </w:rPr>
        <w:t> </w:t>
      </w:r>
      <w:r>
        <w:rPr/>
        <w:t>7</w:t>
      </w:r>
    </w:p>
    <w:p>
      <w:pPr>
        <w:pStyle w:val="BodyText"/>
        <w:ind w:left="3520"/>
      </w:pPr>
      <w:r>
        <w:rPr/>
        <w:t>CONFIDENTIAL / HUMAN RESOURCES</w:t>
      </w:r>
    </w:p>
    <w:p>
      <w:pPr>
        <w:pStyle w:val="BodyText"/>
        <w:ind w:left="3527"/>
      </w:pPr>
      <w:r>
        <w:rPr/>
        <w:t>Middlebury, VT</w:t>
      </w:r>
      <w:r>
        <w:rPr>
          <w:spacing w:val="52"/>
        </w:rPr>
        <w:t> </w:t>
      </w:r>
      <w:r>
        <w:rPr/>
        <w:t>05753</w:t>
      </w:r>
    </w:p>
    <w:p>
      <w:pPr>
        <w:pStyle w:val="BodyText"/>
        <w:ind w:left="3527"/>
      </w:pPr>
      <w:r>
        <w:rPr/>
        <w:t>(802) 388-9871</w:t>
      </w:r>
    </w:p>
    <w:p>
      <w:pPr>
        <w:pStyle w:val="BodyText"/>
        <w:spacing w:before="9"/>
        <w:rPr>
          <w:sz w:val="19"/>
        </w:rPr>
      </w:pPr>
    </w:p>
    <w:p>
      <w:pPr>
        <w:pStyle w:val="BodyText"/>
        <w:spacing w:before="1"/>
        <w:ind w:left="100"/>
        <w:jc w:val="both"/>
      </w:pPr>
      <w:r>
        <w:rPr/>
        <w:t>SPONSOR'S EMPLOYER</w:t>
      </w:r>
    </w:p>
    <w:p>
      <w:pPr>
        <w:pStyle w:val="BodyText"/>
        <w:tabs>
          <w:tab w:pos="3526" w:val="left" w:leader="none"/>
        </w:tabs>
        <w:ind w:left="100"/>
        <w:jc w:val="both"/>
      </w:pPr>
      <w:r>
        <w:rPr/>
        <w:t>IDENTIFICATION</w:t>
      </w:r>
      <w:r>
        <w:rPr>
          <w:spacing w:val="-2"/>
        </w:rPr>
        <w:t> </w:t>
      </w:r>
      <w:r>
        <w:rPr/>
        <w:t>NUMBER:</w:t>
        <w:tab/>
        <w:t>03-0220393</w:t>
      </w:r>
    </w:p>
    <w:p>
      <w:pPr>
        <w:pStyle w:val="BodyText"/>
        <w:tabs>
          <w:tab w:pos="3859" w:val="right" w:leader="none"/>
        </w:tabs>
        <w:spacing w:before="231"/>
        <w:ind w:left="100"/>
      </w:pPr>
      <w:r>
        <w:rPr/>
        <w:t>PLAN</w:t>
      </w:r>
      <w:r>
        <w:rPr>
          <w:spacing w:val="-2"/>
        </w:rPr>
        <w:t> </w:t>
      </w:r>
      <w:r>
        <w:rPr/>
        <w:t>NUMBER:</w:t>
        <w:tab/>
        <w:t>501</w:t>
      </w:r>
    </w:p>
    <w:p>
      <w:pPr>
        <w:pStyle w:val="BodyText"/>
        <w:spacing w:before="9"/>
        <w:rPr>
          <w:sz w:val="19"/>
        </w:rPr>
      </w:pPr>
    </w:p>
    <w:p>
      <w:pPr>
        <w:pStyle w:val="BodyText"/>
        <w:tabs>
          <w:tab w:pos="3528" w:val="left" w:leader="none"/>
        </w:tabs>
        <w:spacing w:before="1"/>
        <w:ind w:left="100"/>
        <w:jc w:val="both"/>
      </w:pPr>
      <w:r>
        <w:rPr/>
        <w:t>TYPE</w:t>
      </w:r>
      <w:r>
        <w:rPr>
          <w:spacing w:val="-3"/>
        </w:rPr>
        <w:t> </w:t>
      </w:r>
      <w:r>
        <w:rPr/>
        <w:t>OF</w:t>
      </w:r>
      <w:r>
        <w:rPr>
          <w:spacing w:val="-1"/>
        </w:rPr>
        <w:t> </w:t>
      </w:r>
      <w:r>
        <w:rPr/>
        <w:t>PLAN:</w:t>
        <w:tab/>
        <w:t>Accident Benefit</w:t>
      </w:r>
      <w:r>
        <w:rPr>
          <w:spacing w:val="-6"/>
        </w:rPr>
        <w:t> </w:t>
      </w:r>
      <w:r>
        <w:rPr/>
        <w:t>Plan</w:t>
      </w:r>
    </w:p>
    <w:p>
      <w:pPr>
        <w:pStyle w:val="BodyText"/>
        <w:tabs>
          <w:tab w:pos="3527" w:val="left" w:leader="none"/>
        </w:tabs>
        <w:spacing w:line="460" w:lineRule="atLeast" w:before="1"/>
        <w:ind w:left="100" w:right="2170"/>
      </w:pPr>
      <w:r>
        <w:rPr/>
        <w:t>PLAN</w:t>
      </w:r>
      <w:r>
        <w:rPr>
          <w:spacing w:val="-3"/>
        </w:rPr>
        <w:t> </w:t>
      </w:r>
      <w:r>
        <w:rPr/>
        <w:t>BENEFITS:</w:t>
        <w:tab/>
        <w:t>Fully Insured - Voluntary Group Accident</w:t>
      </w:r>
      <w:r>
        <w:rPr>
          <w:spacing w:val="-8"/>
        </w:rPr>
        <w:t> </w:t>
      </w:r>
      <w:r>
        <w:rPr/>
        <w:t>Insurance</w:t>
      </w:r>
      <w:r>
        <w:rPr>
          <w:spacing w:val="1"/>
        </w:rPr>
        <w:t> </w:t>
      </w:r>
      <w:r>
        <w:rPr/>
        <w:t>Benefits</w:t>
      </w:r>
      <w:r>
        <w:rPr>
          <w:w w:val="99"/>
        </w:rPr>
        <w:t> </w:t>
      </w:r>
      <w:r>
        <w:rPr/>
        <w:t>TYPE</w:t>
      </w:r>
      <w:r>
        <w:rPr>
          <w:spacing w:val="-5"/>
        </w:rPr>
        <w:t> </w:t>
      </w:r>
      <w:r>
        <w:rPr/>
        <w:t>OF</w:t>
      </w:r>
    </w:p>
    <w:p>
      <w:pPr>
        <w:pStyle w:val="BodyText"/>
        <w:tabs>
          <w:tab w:pos="3527" w:val="left" w:leader="none"/>
        </w:tabs>
        <w:spacing w:line="228" w:lineRule="exact"/>
        <w:ind w:left="100"/>
        <w:jc w:val="both"/>
      </w:pPr>
      <w:r>
        <w:rPr/>
        <w:t>ADMINISTRATION:</w:t>
        <w:tab/>
        <w:t>The</w:t>
      </w:r>
      <w:r>
        <w:rPr>
          <w:spacing w:val="14"/>
        </w:rPr>
        <w:t> </w:t>
      </w:r>
      <w:r>
        <w:rPr/>
        <w:t>plan</w:t>
      </w:r>
      <w:r>
        <w:rPr>
          <w:spacing w:val="14"/>
        </w:rPr>
        <w:t> </w:t>
      </w:r>
      <w:r>
        <w:rPr/>
        <w:t>is</w:t>
      </w:r>
      <w:r>
        <w:rPr>
          <w:spacing w:val="15"/>
        </w:rPr>
        <w:t> </w:t>
      </w:r>
      <w:r>
        <w:rPr/>
        <w:t>administered</w:t>
      </w:r>
      <w:r>
        <w:rPr>
          <w:spacing w:val="16"/>
        </w:rPr>
        <w:t> </w:t>
      </w:r>
      <w:r>
        <w:rPr/>
        <w:t>in</w:t>
      </w:r>
      <w:r>
        <w:rPr>
          <w:spacing w:val="16"/>
        </w:rPr>
        <w:t> </w:t>
      </w:r>
      <w:r>
        <w:rPr/>
        <w:t>accordance</w:t>
      </w:r>
      <w:r>
        <w:rPr>
          <w:spacing w:val="14"/>
        </w:rPr>
        <w:t> </w:t>
      </w:r>
      <w:r>
        <w:rPr/>
        <w:t>with</w:t>
      </w:r>
      <w:r>
        <w:rPr>
          <w:spacing w:val="14"/>
        </w:rPr>
        <w:t> </w:t>
      </w:r>
      <w:r>
        <w:rPr/>
        <w:t>the</w:t>
      </w:r>
      <w:r>
        <w:rPr>
          <w:spacing w:val="14"/>
        </w:rPr>
        <w:t> </w:t>
      </w:r>
      <w:r>
        <w:rPr/>
        <w:t>terms</w:t>
      </w:r>
      <w:r>
        <w:rPr>
          <w:spacing w:val="13"/>
        </w:rPr>
        <w:t> </w:t>
      </w:r>
      <w:r>
        <w:rPr/>
        <w:t>of</w:t>
      </w:r>
      <w:r>
        <w:rPr>
          <w:spacing w:val="16"/>
        </w:rPr>
        <w:t> </w:t>
      </w:r>
      <w:r>
        <w:rPr/>
        <w:t>the</w:t>
      </w:r>
      <w:r>
        <w:rPr>
          <w:spacing w:val="14"/>
        </w:rPr>
        <w:t> </w:t>
      </w:r>
      <w:r>
        <w:rPr/>
        <w:t>Group</w:t>
      </w:r>
      <w:r>
        <w:rPr>
          <w:spacing w:val="14"/>
        </w:rPr>
        <w:t> </w:t>
      </w:r>
      <w:r>
        <w:rPr/>
        <w:t>Policy</w:t>
      </w:r>
      <w:r>
        <w:rPr>
          <w:spacing w:val="10"/>
        </w:rPr>
        <w:t> </w:t>
      </w:r>
      <w:r>
        <w:rPr/>
        <w:t>issued</w:t>
      </w:r>
    </w:p>
    <w:p>
      <w:pPr>
        <w:pStyle w:val="BodyText"/>
        <w:ind w:left="3527" w:right="125"/>
      </w:pPr>
      <w:r>
        <w:rPr/>
        <w:t>by the Reliance Standard Life Insurance Company, 2001 Market Street,  Suite 1500, Philadelphia, PA</w:t>
      </w:r>
      <w:r>
        <w:rPr>
          <w:spacing w:val="54"/>
        </w:rPr>
        <w:t> </w:t>
      </w:r>
      <w:r>
        <w:rPr/>
        <w:t>19103-7090.</w:t>
      </w:r>
    </w:p>
    <w:p>
      <w:pPr>
        <w:pStyle w:val="BodyText"/>
        <w:tabs>
          <w:tab w:pos="3527" w:val="left" w:leader="none"/>
        </w:tabs>
        <w:spacing w:line="410" w:lineRule="atLeast" w:before="5"/>
        <w:ind w:left="100" w:right="4561"/>
      </w:pPr>
      <w:r>
        <w:rPr/>
        <w:t>PLAN</w:t>
      </w:r>
      <w:r>
        <w:rPr>
          <w:spacing w:val="-2"/>
        </w:rPr>
        <w:t> </w:t>
      </w:r>
      <w:r>
        <w:rPr/>
        <w:t>ADMINISTRATOR:</w:t>
        <w:tab/>
        <w:t>The Plan Sponsor named</w:t>
      </w:r>
      <w:r>
        <w:rPr>
          <w:spacing w:val="-1"/>
        </w:rPr>
        <w:t> </w:t>
      </w:r>
      <w:r>
        <w:rPr/>
        <w:t>above.</w:t>
      </w:r>
      <w:r>
        <w:rPr>
          <w:w w:val="99"/>
        </w:rPr>
        <w:t> </w:t>
      </w:r>
      <w:r>
        <w:rPr/>
        <w:t>AGENT FOR</w:t>
      </w:r>
      <w:r>
        <w:rPr>
          <w:spacing w:val="-7"/>
        </w:rPr>
        <w:t> </w:t>
      </w:r>
      <w:r>
        <w:rPr/>
        <w:t>SERVICE</w:t>
      </w:r>
    </w:p>
    <w:p>
      <w:pPr>
        <w:pStyle w:val="BodyText"/>
        <w:tabs>
          <w:tab w:pos="3528" w:val="left" w:leader="none"/>
        </w:tabs>
        <w:ind w:left="100"/>
        <w:jc w:val="both"/>
      </w:pPr>
      <w:r>
        <w:rPr/>
        <w:t>OF</w:t>
      </w:r>
      <w:r>
        <w:rPr>
          <w:spacing w:val="-2"/>
        </w:rPr>
        <w:t> </w:t>
      </w:r>
      <w:r>
        <w:rPr/>
        <w:t>LEGAL</w:t>
      </w:r>
      <w:r>
        <w:rPr>
          <w:spacing w:val="-3"/>
        </w:rPr>
        <w:t> </w:t>
      </w:r>
      <w:r>
        <w:rPr/>
        <w:t>PROCESS:</w:t>
        <w:tab/>
        <w:t>The Plan Sponsor named</w:t>
      </w:r>
      <w:r>
        <w:rPr>
          <w:spacing w:val="-1"/>
        </w:rPr>
        <w:t> </w:t>
      </w:r>
      <w:r>
        <w:rPr/>
        <w:t>above.</w:t>
      </w:r>
    </w:p>
    <w:p>
      <w:pPr>
        <w:pStyle w:val="BodyText"/>
        <w:tabs>
          <w:tab w:pos="3526" w:val="left" w:leader="none"/>
        </w:tabs>
        <w:spacing w:before="183"/>
        <w:ind w:left="100"/>
        <w:jc w:val="both"/>
      </w:pPr>
      <w:r>
        <w:rPr/>
        <w:t>PLAN YEAR:</w:t>
        <w:tab/>
        <w:t>The plan's fiscal records are kept on a plan year basis beginning June</w:t>
      </w:r>
      <w:r>
        <w:rPr>
          <w:spacing w:val="-9"/>
        </w:rPr>
        <w:t> </w:t>
      </w:r>
      <w:r>
        <w:rPr/>
        <w:t>1st.</w:t>
      </w:r>
    </w:p>
    <w:p>
      <w:pPr>
        <w:pStyle w:val="BodyText"/>
        <w:tabs>
          <w:tab w:pos="3526" w:val="left" w:leader="none"/>
        </w:tabs>
        <w:spacing w:line="410" w:lineRule="atLeast" w:before="5"/>
        <w:ind w:left="100" w:right="597"/>
      </w:pPr>
      <w:r>
        <w:rPr/>
        <w:t>PLAN</w:t>
      </w:r>
      <w:r>
        <w:rPr>
          <w:spacing w:val="-2"/>
        </w:rPr>
        <w:t> </w:t>
      </w:r>
      <w:r>
        <w:rPr/>
        <w:t>COSTS:</w:t>
        <w:tab/>
        <w:t>The cost of the benefits provided under the plan are paid for by</w:t>
      </w:r>
      <w:r>
        <w:rPr>
          <w:spacing w:val="-7"/>
        </w:rPr>
        <w:t> </w:t>
      </w:r>
      <w:r>
        <w:rPr/>
        <w:t>the employee.</w:t>
      </w:r>
      <w:r>
        <w:rPr>
          <w:w w:val="99"/>
        </w:rPr>
        <w:t> </w:t>
      </w:r>
      <w:r>
        <w:rPr/>
        <w:t>QUALIFIED MEDICAL</w:t>
      </w:r>
      <w:r>
        <w:rPr>
          <w:spacing w:val="-5"/>
        </w:rPr>
        <w:t> </w:t>
      </w:r>
      <w:r>
        <w:rPr/>
        <w:t>CHILD</w:t>
      </w:r>
    </w:p>
    <w:p>
      <w:pPr>
        <w:pStyle w:val="BodyText"/>
        <w:ind w:left="100"/>
        <w:jc w:val="both"/>
      </w:pPr>
      <w:r>
        <w:rPr/>
        <w:t>SUPPORT ORDER (QMCSO)</w:t>
      </w:r>
    </w:p>
    <w:p>
      <w:pPr>
        <w:pStyle w:val="BodyText"/>
        <w:tabs>
          <w:tab w:pos="3527" w:val="left" w:leader="none"/>
        </w:tabs>
        <w:ind w:left="100"/>
        <w:jc w:val="both"/>
      </w:pPr>
      <w:r>
        <w:rPr/>
        <w:t>DETERMINATIONS:</w:t>
        <w:tab/>
        <w:t>A</w:t>
      </w:r>
      <w:r>
        <w:rPr>
          <w:spacing w:val="24"/>
        </w:rPr>
        <w:t> </w:t>
      </w:r>
      <w:r>
        <w:rPr/>
        <w:t>plan</w:t>
      </w:r>
      <w:r>
        <w:rPr>
          <w:spacing w:val="25"/>
        </w:rPr>
        <w:t> </w:t>
      </w:r>
      <w:r>
        <w:rPr/>
        <w:t>participant</w:t>
      </w:r>
      <w:r>
        <w:rPr>
          <w:spacing w:val="25"/>
        </w:rPr>
        <w:t> </w:t>
      </w:r>
      <w:r>
        <w:rPr/>
        <w:t>or</w:t>
      </w:r>
      <w:r>
        <w:rPr>
          <w:spacing w:val="25"/>
        </w:rPr>
        <w:t> </w:t>
      </w:r>
      <w:r>
        <w:rPr/>
        <w:t>beneficiary</w:t>
      </w:r>
      <w:r>
        <w:rPr>
          <w:spacing w:val="21"/>
        </w:rPr>
        <w:t> </w:t>
      </w:r>
      <w:r>
        <w:rPr/>
        <w:t>can</w:t>
      </w:r>
      <w:r>
        <w:rPr>
          <w:spacing w:val="25"/>
        </w:rPr>
        <w:t> </w:t>
      </w:r>
      <w:r>
        <w:rPr/>
        <w:t>obtain,</w:t>
      </w:r>
      <w:r>
        <w:rPr>
          <w:spacing w:val="26"/>
        </w:rPr>
        <w:t> </w:t>
      </w:r>
      <w:r>
        <w:rPr/>
        <w:t>without</w:t>
      </w:r>
      <w:r>
        <w:rPr>
          <w:spacing w:val="25"/>
        </w:rPr>
        <w:t> </w:t>
      </w:r>
      <w:r>
        <w:rPr/>
        <w:t>charge,</w:t>
      </w:r>
      <w:r>
        <w:rPr>
          <w:spacing w:val="25"/>
        </w:rPr>
        <w:t> </w:t>
      </w:r>
      <w:r>
        <w:rPr/>
        <w:t>a</w:t>
      </w:r>
      <w:r>
        <w:rPr>
          <w:spacing w:val="25"/>
        </w:rPr>
        <w:t> </w:t>
      </w:r>
      <w:r>
        <w:rPr/>
        <w:t>copy</w:t>
      </w:r>
      <w:r>
        <w:rPr>
          <w:spacing w:val="21"/>
        </w:rPr>
        <w:t> </w:t>
      </w:r>
      <w:r>
        <w:rPr/>
        <w:t>of</w:t>
      </w:r>
      <w:r>
        <w:rPr>
          <w:spacing w:val="26"/>
        </w:rPr>
        <w:t> </w:t>
      </w:r>
      <w:r>
        <w:rPr/>
        <w:t>the</w:t>
      </w:r>
      <w:r>
        <w:rPr>
          <w:spacing w:val="25"/>
        </w:rPr>
        <w:t> </w:t>
      </w:r>
      <w:r>
        <w:rPr/>
        <w:t>Plan’s</w:t>
      </w:r>
    </w:p>
    <w:p>
      <w:pPr>
        <w:pStyle w:val="BodyText"/>
        <w:tabs>
          <w:tab w:pos="4736" w:val="left" w:leader="none"/>
          <w:tab w:pos="5825" w:val="left" w:leader="none"/>
          <w:tab w:pos="6824" w:val="left" w:leader="none"/>
          <w:tab w:pos="7723" w:val="left" w:leader="none"/>
          <w:tab w:pos="8391" w:val="left" w:leader="none"/>
          <w:tab w:pos="9299" w:val="left" w:leader="none"/>
          <w:tab w:pos="10020" w:val="left" w:leader="none"/>
        </w:tabs>
        <w:ind w:left="3527" w:right="107"/>
      </w:pPr>
      <w:r>
        <w:rPr/>
        <w:t>procedures</w:t>
        <w:tab/>
        <w:t>governing</w:t>
        <w:tab/>
        <w:t>Qualified</w:t>
        <w:tab/>
        <w:t>Medical</w:t>
        <w:tab/>
        <w:t>Child</w:t>
        <w:tab/>
        <w:t>Support</w:t>
        <w:tab/>
        <w:t>Order</w:t>
        <w:tab/>
        <w:t>(QMCSO) determinations from the Plan Administrator named</w:t>
      </w:r>
      <w:r>
        <w:rPr>
          <w:spacing w:val="-7"/>
        </w:rPr>
        <w:t> </w:t>
      </w:r>
      <w:r>
        <w:rPr/>
        <w:t>above.</w:t>
      </w:r>
    </w:p>
    <w:p>
      <w:pPr>
        <w:pStyle w:val="BodyText"/>
        <w:spacing w:before="183"/>
        <w:ind w:left="100"/>
        <w:jc w:val="both"/>
      </w:pPr>
      <w:r>
        <w:rPr/>
        <w:t>AMENDMENT AND TERMINATION:     </w:t>
      </w:r>
      <w:r>
        <w:rPr>
          <w:spacing w:val="52"/>
        </w:rPr>
        <w:t> </w:t>
      </w:r>
      <w:r>
        <w:rPr/>
        <w:t>The Plan Sponsor reserves the right, at any time, to amend or terminate the Plan</w:t>
      </w:r>
    </w:p>
    <w:p>
      <w:pPr>
        <w:pStyle w:val="BodyText"/>
        <w:ind w:left="3527"/>
      </w:pPr>
      <w:r>
        <w:rPr/>
        <w:t>or amend or eliminate benefits under the Plan for any reason.</w:t>
      </w:r>
    </w:p>
    <w:p>
      <w:pPr>
        <w:spacing w:after="0"/>
        <w:sectPr>
          <w:footerReference w:type="default" r:id="rId20"/>
          <w:pgSz w:w="12240" w:h="15840"/>
          <w:pgMar w:footer="0" w:header="0" w:top="640" w:bottom="280" w:left="620" w:right="600"/>
        </w:sectPr>
      </w:pPr>
    </w:p>
    <w:p>
      <w:pPr>
        <w:pStyle w:val="Heading1"/>
        <w:spacing w:before="75"/>
        <w:ind w:left="2992" w:right="3074" w:firstLine="2"/>
        <w:jc w:val="center"/>
      </w:pPr>
      <w:r>
        <w:rPr/>
        <w:t>CLAIM PROCEDURES FOR CLAIMS FILED WITH RELIANCE STANDARD LIFE INSURANCE COMPANY ON OR AFTER APRIL 1, 2018</w:t>
      </w:r>
    </w:p>
    <w:p>
      <w:pPr>
        <w:pStyle w:val="BodyText"/>
        <w:rPr>
          <w:b/>
        </w:rPr>
      </w:pPr>
    </w:p>
    <w:p>
      <w:pPr>
        <w:pStyle w:val="BodyText"/>
        <w:spacing w:before="10"/>
        <w:rPr>
          <w:b/>
          <w:sz w:val="19"/>
        </w:rPr>
      </w:pPr>
    </w:p>
    <w:p>
      <w:pPr>
        <w:spacing w:before="0"/>
        <w:ind w:left="100" w:right="0" w:firstLine="0"/>
        <w:jc w:val="both"/>
        <w:rPr>
          <w:b/>
          <w:sz w:val="20"/>
        </w:rPr>
      </w:pPr>
      <w:r>
        <w:rPr>
          <w:b/>
          <w:sz w:val="20"/>
        </w:rPr>
        <w:t>CLAIMS FOR BENEFITS</w:t>
      </w:r>
    </w:p>
    <w:p>
      <w:pPr>
        <w:pStyle w:val="BodyText"/>
        <w:spacing w:line="460" w:lineRule="atLeast" w:before="3"/>
        <w:ind w:left="100" w:right="2389"/>
      </w:pPr>
      <w:r>
        <w:rPr/>
        <w:t>Claims may be submitted by mailing the completed form along with any requested information to: Reliance Standard Life Insurance Company</w:t>
      </w:r>
    </w:p>
    <w:p>
      <w:pPr>
        <w:pStyle w:val="BodyText"/>
        <w:ind w:left="100"/>
        <w:jc w:val="both"/>
      </w:pPr>
      <w:r>
        <w:rPr/>
        <w:t>Claims Department</w:t>
      </w:r>
    </w:p>
    <w:p>
      <w:pPr>
        <w:pStyle w:val="BodyText"/>
        <w:ind w:left="100"/>
        <w:jc w:val="both"/>
      </w:pPr>
      <w:r>
        <w:rPr/>
        <w:t>P.O. Box 8330</w:t>
      </w:r>
    </w:p>
    <w:p>
      <w:pPr>
        <w:pStyle w:val="BodyText"/>
        <w:ind w:left="100"/>
        <w:jc w:val="both"/>
      </w:pPr>
      <w:r>
        <w:rPr/>
        <w:t>Philadelphia, PA</w:t>
      </w:r>
      <w:r>
        <w:rPr>
          <w:spacing w:val="52"/>
        </w:rPr>
        <w:t> </w:t>
      </w:r>
      <w:r>
        <w:rPr/>
        <w:t>19101-8330</w:t>
      </w:r>
    </w:p>
    <w:p>
      <w:pPr>
        <w:pStyle w:val="BodyText"/>
      </w:pPr>
    </w:p>
    <w:p>
      <w:pPr>
        <w:pStyle w:val="BodyText"/>
        <w:spacing w:before="1"/>
        <w:ind w:left="100" w:right="120"/>
        <w:jc w:val="both"/>
      </w:pPr>
      <w:r>
        <w:rPr/>
        <w:t>Claim forms are available from your benefits representative or may be requested by writing to the above address or by calling 1-800-644-1103.</w:t>
      </w:r>
    </w:p>
    <w:p>
      <w:pPr>
        <w:pStyle w:val="BodyText"/>
      </w:pPr>
    </w:p>
    <w:p>
      <w:pPr>
        <w:pStyle w:val="BodyText"/>
        <w:spacing w:before="1"/>
        <w:ind w:left="100" w:right="158"/>
        <w:jc w:val="both"/>
      </w:pPr>
      <w:r>
        <w:rPr/>
        <w:t>In the event of any Adverse Benefit Determination (defined below), the claimant (or their authorized representative) may appeal that Adverse Benefit Determination in accordance with the following procedures. This opportunity to appeal exists without regard to the applicability of the Employee Retirement Income Security Act of 1974 as amended ("ERISA"), 29</w:t>
      </w:r>
    </w:p>
    <w:p>
      <w:pPr>
        <w:spacing w:line="228" w:lineRule="exact" w:before="0"/>
        <w:ind w:left="100" w:right="0" w:firstLine="0"/>
        <w:jc w:val="both"/>
        <w:rPr>
          <w:sz w:val="20"/>
        </w:rPr>
      </w:pPr>
      <w:r>
        <w:rPr>
          <w:sz w:val="20"/>
        </w:rPr>
        <w:t>U.S.C. 1001 </w:t>
      </w:r>
      <w:r>
        <w:rPr>
          <w:i/>
          <w:sz w:val="20"/>
        </w:rPr>
        <w:t>et seq</w:t>
      </w:r>
      <w:r>
        <w:rPr>
          <w:sz w:val="20"/>
        </w:rPr>
        <w:t>.</w:t>
      </w:r>
    </w:p>
    <w:p>
      <w:pPr>
        <w:pStyle w:val="BodyText"/>
        <w:spacing w:before="9"/>
        <w:rPr>
          <w:sz w:val="19"/>
        </w:rPr>
      </w:pPr>
    </w:p>
    <w:p>
      <w:pPr>
        <w:pStyle w:val="Heading1"/>
        <w:spacing w:before="1"/>
        <w:ind w:left="100"/>
      </w:pPr>
      <w:r>
        <w:rPr/>
        <w:t>TIMING OF NOTIFICATION OF BENEFIT DETERMINATION</w:t>
      </w:r>
    </w:p>
    <w:p>
      <w:pPr>
        <w:pStyle w:val="BodyText"/>
        <w:spacing w:before="3"/>
        <w:rPr>
          <w:b/>
        </w:rPr>
      </w:pPr>
    </w:p>
    <w:p>
      <w:pPr>
        <w:pStyle w:val="BodyText"/>
        <w:ind w:left="100"/>
        <w:jc w:val="both"/>
      </w:pPr>
      <w:r>
        <w:rPr>
          <w:u w:val="single"/>
        </w:rPr>
        <w:t>Non-Disability Benefit Claims</w:t>
      </w:r>
    </w:p>
    <w:p>
      <w:pPr>
        <w:pStyle w:val="BodyText"/>
        <w:ind w:left="100" w:right="117"/>
        <w:jc w:val="both"/>
      </w:pPr>
      <w:r>
        <w:rPr/>
        <w:t>If a non-disability claim is wholly or partially denied, the claimant shall be notified of the Adverse Benefit Determination within a reasonable period of time, but not later than 90 days after our receipt of the claim, unless it is determined that special circumstances require an extension of time for processing the claim.  If it is determined that an extension of time  for processing is required, written notice of the extension shall be furnished to the claimant prior to the termination of the initial 90-day period. In no event shall such extension exceed a period of 90 days from the end of such initial period. The extension notice shall indicate the special circumstances requiring an extension of time and the date by which the benefit determination is expected to be</w:t>
      </w:r>
      <w:r>
        <w:rPr>
          <w:spacing w:val="-4"/>
        </w:rPr>
        <w:t> </w:t>
      </w:r>
      <w:r>
        <w:rPr/>
        <w:t>rendered.</w:t>
      </w:r>
    </w:p>
    <w:p>
      <w:pPr>
        <w:pStyle w:val="BodyText"/>
        <w:spacing w:before="9"/>
        <w:rPr>
          <w:sz w:val="19"/>
        </w:rPr>
      </w:pPr>
    </w:p>
    <w:p>
      <w:pPr>
        <w:pStyle w:val="BodyText"/>
        <w:spacing w:before="1"/>
        <w:ind w:left="100" w:right="116"/>
        <w:jc w:val="both"/>
      </w:pPr>
      <w:r>
        <w:rPr/>
        <w:t>Calculating time periods. The period of time within which a benefit determination is required to be made shall begin at the time a claim is filed, without regard to whether all the information necessary to make a benefit determination accompanies the filing.</w:t>
      </w:r>
    </w:p>
    <w:p>
      <w:pPr>
        <w:pStyle w:val="BodyText"/>
      </w:pPr>
    </w:p>
    <w:p>
      <w:pPr>
        <w:pStyle w:val="BodyText"/>
        <w:spacing w:line="229" w:lineRule="exact" w:before="1"/>
        <w:ind w:left="100"/>
        <w:jc w:val="both"/>
      </w:pPr>
      <w:r>
        <w:rPr>
          <w:u w:val="single"/>
        </w:rPr>
        <w:t>Disability Benefit Claims</w:t>
      </w:r>
    </w:p>
    <w:p>
      <w:pPr>
        <w:pStyle w:val="BodyText"/>
        <w:ind w:left="100" w:right="208"/>
        <w:jc w:val="both"/>
      </w:pPr>
      <w:r>
        <w:rPr/>
        <w:t>In the case of a claim for disability benefits, the claimant shall be notified of the Adverse Benefit Determination within a reasonable period of time, but not later than 45 days after our receipt of the claim. This period </w:t>
      </w:r>
      <w:r>
        <w:rPr>
          <w:spacing w:val="2"/>
        </w:rPr>
        <w:t>may </w:t>
      </w:r>
      <w:r>
        <w:rPr/>
        <w:t>be extended for up to 30 days, provided that it is determined that such an extension is necessary due to matters beyond our control and that notification is provided to the claimant, prior to the expiration of the initial 45-day period, of the circumstances requiring  the extension of time and the date by which a decision is expected to be rendered. If, prior to the end of the first 30-day extension period, it is determined that, due to matters beyond our control, a decision cannot be rendered within that extension period, the period for making the determination </w:t>
      </w:r>
      <w:r>
        <w:rPr>
          <w:spacing w:val="2"/>
        </w:rPr>
        <w:t>may </w:t>
      </w:r>
      <w:r>
        <w:rPr/>
        <w:t>be extended for up to an additional 30 days, provided that the claimant is notified, prior to the expiration of the first 30-day extension period, of the circumstances requiring the extension and the date by which a decision is expected to be rendered. In the case of any such extension, the notice of extension shall specifically explain the standards on which entitlement to a benefit is based, the unresolved issues that prevent a decision on the claim, and the additional information needed to resolve those issues, and the claimant shall be afforded at least 45 days within which to provide the specified</w:t>
      </w:r>
      <w:r>
        <w:rPr>
          <w:spacing w:val="-12"/>
        </w:rPr>
        <w:t> </w:t>
      </w:r>
      <w:r>
        <w:rPr/>
        <w:t>information.</w:t>
      </w:r>
    </w:p>
    <w:p>
      <w:pPr>
        <w:pStyle w:val="BodyText"/>
      </w:pPr>
    </w:p>
    <w:p>
      <w:pPr>
        <w:pStyle w:val="BodyText"/>
        <w:spacing w:before="1"/>
        <w:ind w:left="100" w:right="206"/>
        <w:jc w:val="both"/>
      </w:pPr>
      <w:r>
        <w:rPr/>
        <w:t>Calculating time periods. The period of time within which a benefit determination is required to be made shall begin at the time a claim is filed, without regard to whether all the information necessary to make a benefit determination accompanies the filing. In the event that a period of time is extended due to a claimant’s failure to submit information necessary to decide a claim, the period for making the benefit determination shall be tolled from the date on which the notification of  the extension is sent to the claimant until the date on which the claimant responds to the request for additional information.</w:t>
      </w:r>
    </w:p>
    <w:p>
      <w:pPr>
        <w:spacing w:after="0"/>
        <w:jc w:val="both"/>
        <w:sectPr>
          <w:footerReference w:type="default" r:id="rId21"/>
          <w:pgSz w:w="12240" w:h="15840"/>
          <w:pgMar w:footer="0" w:header="0" w:top="640" w:bottom="280" w:left="620" w:right="540"/>
        </w:sectPr>
      </w:pPr>
    </w:p>
    <w:p>
      <w:pPr>
        <w:pStyle w:val="Heading1"/>
        <w:spacing w:before="75"/>
        <w:ind w:left="100"/>
        <w:jc w:val="left"/>
      </w:pPr>
      <w:r>
        <w:rPr/>
        <w:t>MANNER AND CONTENT OF NOTIFICATION OF BENEFIT DETERMINATION</w:t>
      </w:r>
    </w:p>
    <w:p>
      <w:pPr>
        <w:pStyle w:val="BodyText"/>
        <w:spacing w:before="3"/>
        <w:rPr>
          <w:b/>
        </w:rPr>
      </w:pPr>
    </w:p>
    <w:p>
      <w:pPr>
        <w:pStyle w:val="BodyText"/>
        <w:spacing w:line="229" w:lineRule="exact"/>
        <w:ind w:left="100"/>
      </w:pPr>
      <w:r>
        <w:rPr>
          <w:u w:val="single"/>
        </w:rPr>
        <w:t>Non-Disability Benefit Claims</w:t>
      </w:r>
    </w:p>
    <w:p>
      <w:pPr>
        <w:pStyle w:val="BodyText"/>
        <w:ind w:left="100" w:right="94"/>
      </w:pPr>
      <w:r>
        <w:rPr/>
        <w:t>A Claimant shall be provided with written notification of any Adverse Benefit Determination. The notification shall set forth, in a manner calculated to be understood by the claimant, the following:</w:t>
      </w:r>
    </w:p>
    <w:p>
      <w:pPr>
        <w:pStyle w:val="BodyText"/>
      </w:pPr>
    </w:p>
    <w:p>
      <w:pPr>
        <w:pStyle w:val="ListParagraph"/>
        <w:numPr>
          <w:ilvl w:val="0"/>
          <w:numId w:val="50"/>
        </w:numPr>
        <w:tabs>
          <w:tab w:pos="461" w:val="left" w:leader="none"/>
        </w:tabs>
        <w:spacing w:line="240" w:lineRule="auto" w:before="1" w:after="0"/>
        <w:ind w:left="460" w:right="0" w:hanging="360"/>
        <w:jc w:val="left"/>
        <w:rPr>
          <w:sz w:val="20"/>
        </w:rPr>
      </w:pPr>
      <w:r>
        <w:rPr>
          <w:sz w:val="20"/>
        </w:rPr>
        <w:t>The specific reason or reasons for the adverse</w:t>
      </w:r>
      <w:r>
        <w:rPr>
          <w:spacing w:val="-8"/>
          <w:sz w:val="20"/>
        </w:rPr>
        <w:t> </w:t>
      </w:r>
      <w:r>
        <w:rPr>
          <w:sz w:val="20"/>
        </w:rPr>
        <w:t>determination;</w:t>
      </w:r>
    </w:p>
    <w:p>
      <w:pPr>
        <w:pStyle w:val="ListParagraph"/>
        <w:numPr>
          <w:ilvl w:val="0"/>
          <w:numId w:val="50"/>
        </w:numPr>
        <w:tabs>
          <w:tab w:pos="461" w:val="left" w:leader="none"/>
        </w:tabs>
        <w:spacing w:line="240" w:lineRule="auto" w:before="0" w:after="0"/>
        <w:ind w:left="460" w:right="0" w:hanging="360"/>
        <w:jc w:val="left"/>
        <w:rPr>
          <w:sz w:val="20"/>
        </w:rPr>
      </w:pPr>
      <w:r>
        <w:rPr>
          <w:sz w:val="20"/>
        </w:rPr>
        <w:t>Reference to the specific plan/policy provisions on which the determination is</w:t>
      </w:r>
      <w:r>
        <w:rPr>
          <w:spacing w:val="-7"/>
          <w:sz w:val="20"/>
        </w:rPr>
        <w:t> </w:t>
      </w:r>
      <w:r>
        <w:rPr>
          <w:sz w:val="20"/>
        </w:rPr>
        <w:t>based;</w:t>
      </w:r>
    </w:p>
    <w:p>
      <w:pPr>
        <w:pStyle w:val="ListParagraph"/>
        <w:numPr>
          <w:ilvl w:val="0"/>
          <w:numId w:val="50"/>
        </w:numPr>
        <w:tabs>
          <w:tab w:pos="461" w:val="left" w:leader="none"/>
        </w:tabs>
        <w:spacing w:line="240" w:lineRule="auto" w:before="0" w:after="0"/>
        <w:ind w:left="460" w:right="123" w:hanging="360"/>
        <w:jc w:val="left"/>
        <w:rPr>
          <w:sz w:val="20"/>
        </w:rPr>
      </w:pPr>
      <w:r>
        <w:rPr>
          <w:sz w:val="20"/>
        </w:rPr>
        <w:t>A description of any additional material or information necessary for the claimant to perfect the claim and an explanation of why such material or information is necessary;</w:t>
      </w:r>
      <w:r>
        <w:rPr>
          <w:spacing w:val="-6"/>
          <w:sz w:val="20"/>
        </w:rPr>
        <w:t> </w:t>
      </w:r>
      <w:r>
        <w:rPr>
          <w:sz w:val="20"/>
        </w:rPr>
        <w:t>and</w:t>
      </w:r>
    </w:p>
    <w:p>
      <w:pPr>
        <w:pStyle w:val="ListParagraph"/>
        <w:numPr>
          <w:ilvl w:val="0"/>
          <w:numId w:val="50"/>
        </w:numPr>
        <w:tabs>
          <w:tab w:pos="461" w:val="left" w:leader="none"/>
        </w:tabs>
        <w:spacing w:line="240" w:lineRule="auto" w:before="0" w:after="0"/>
        <w:ind w:left="460" w:right="120" w:hanging="360"/>
        <w:jc w:val="both"/>
        <w:rPr>
          <w:sz w:val="20"/>
        </w:rPr>
      </w:pPr>
      <w:r>
        <w:rPr>
          <w:sz w:val="20"/>
        </w:rPr>
        <w:t>A description of the review procedures and the time limits applicable to such procedures, including a statement of the claimant’s right to bring a civil action under section 502(a) of the Employee Retirement Income Security Act of 1974 as amended ("ERISA") (where applicable), following an Adverse Benefit Determination on</w:t>
      </w:r>
      <w:r>
        <w:rPr>
          <w:spacing w:val="-22"/>
          <w:sz w:val="20"/>
        </w:rPr>
        <w:t> </w:t>
      </w:r>
      <w:r>
        <w:rPr>
          <w:sz w:val="20"/>
        </w:rPr>
        <w:t>Review.</w:t>
      </w:r>
    </w:p>
    <w:p>
      <w:pPr>
        <w:pStyle w:val="BodyText"/>
      </w:pPr>
    </w:p>
    <w:p>
      <w:pPr>
        <w:pStyle w:val="BodyText"/>
        <w:spacing w:line="229" w:lineRule="exact" w:before="1"/>
        <w:ind w:left="100"/>
      </w:pPr>
      <w:r>
        <w:rPr>
          <w:u w:val="single"/>
        </w:rPr>
        <w:t>Disability Benefit Claims</w:t>
      </w:r>
    </w:p>
    <w:p>
      <w:pPr>
        <w:pStyle w:val="BodyText"/>
        <w:ind w:left="100" w:right="94"/>
      </w:pPr>
      <w:r>
        <w:rPr/>
        <w:t>A claimant shall be provided with written notification of any Adverse Benefit Determination. The notification shall be set forth, in a manner calculated to be understood by the claimant, the following:</w:t>
      </w:r>
    </w:p>
    <w:p>
      <w:pPr>
        <w:pStyle w:val="BodyText"/>
      </w:pPr>
    </w:p>
    <w:p>
      <w:pPr>
        <w:pStyle w:val="ListParagraph"/>
        <w:numPr>
          <w:ilvl w:val="0"/>
          <w:numId w:val="51"/>
        </w:numPr>
        <w:tabs>
          <w:tab w:pos="461" w:val="left" w:leader="none"/>
        </w:tabs>
        <w:spacing w:line="240" w:lineRule="auto" w:before="1" w:after="0"/>
        <w:ind w:left="460" w:right="0" w:hanging="360"/>
        <w:jc w:val="left"/>
        <w:rPr>
          <w:sz w:val="20"/>
        </w:rPr>
      </w:pPr>
      <w:r>
        <w:rPr>
          <w:sz w:val="20"/>
        </w:rPr>
        <w:t>The specific reason or reasons for the adverse</w:t>
      </w:r>
      <w:r>
        <w:rPr>
          <w:spacing w:val="-8"/>
          <w:sz w:val="20"/>
        </w:rPr>
        <w:t> </w:t>
      </w:r>
      <w:r>
        <w:rPr>
          <w:sz w:val="20"/>
        </w:rPr>
        <w:t>determination;</w:t>
      </w:r>
    </w:p>
    <w:p>
      <w:pPr>
        <w:pStyle w:val="ListParagraph"/>
        <w:numPr>
          <w:ilvl w:val="0"/>
          <w:numId w:val="51"/>
        </w:numPr>
        <w:tabs>
          <w:tab w:pos="461" w:val="left" w:leader="none"/>
        </w:tabs>
        <w:spacing w:line="240" w:lineRule="auto" w:before="0" w:after="0"/>
        <w:ind w:left="460" w:right="0" w:hanging="360"/>
        <w:jc w:val="left"/>
        <w:rPr>
          <w:sz w:val="20"/>
        </w:rPr>
      </w:pPr>
      <w:r>
        <w:rPr>
          <w:sz w:val="20"/>
        </w:rPr>
        <w:t>Reference to the specific plan/policy provisions on which the determination is</w:t>
      </w:r>
      <w:r>
        <w:rPr>
          <w:spacing w:val="-7"/>
          <w:sz w:val="20"/>
        </w:rPr>
        <w:t> </w:t>
      </w:r>
      <w:r>
        <w:rPr>
          <w:sz w:val="20"/>
        </w:rPr>
        <w:t>based;</w:t>
      </w:r>
    </w:p>
    <w:p>
      <w:pPr>
        <w:pStyle w:val="ListParagraph"/>
        <w:numPr>
          <w:ilvl w:val="0"/>
          <w:numId w:val="51"/>
        </w:numPr>
        <w:tabs>
          <w:tab w:pos="461" w:val="left" w:leader="none"/>
        </w:tabs>
        <w:spacing w:line="240" w:lineRule="auto" w:before="0" w:after="0"/>
        <w:ind w:left="460" w:right="123" w:hanging="360"/>
        <w:jc w:val="left"/>
        <w:rPr>
          <w:sz w:val="20"/>
        </w:rPr>
      </w:pPr>
      <w:r>
        <w:rPr>
          <w:sz w:val="20"/>
        </w:rPr>
        <w:t>A description of any additional material or information necessary for the claimant to perfect the claim and an explanation of why such material or information is</w:t>
      </w:r>
      <w:r>
        <w:rPr>
          <w:spacing w:val="-7"/>
          <w:sz w:val="20"/>
        </w:rPr>
        <w:t> </w:t>
      </w:r>
      <w:r>
        <w:rPr>
          <w:sz w:val="20"/>
        </w:rPr>
        <w:t>necessary;</w:t>
      </w:r>
    </w:p>
    <w:p>
      <w:pPr>
        <w:pStyle w:val="ListParagraph"/>
        <w:numPr>
          <w:ilvl w:val="0"/>
          <w:numId w:val="51"/>
        </w:numPr>
        <w:tabs>
          <w:tab w:pos="461" w:val="left" w:leader="none"/>
        </w:tabs>
        <w:spacing w:line="240" w:lineRule="auto" w:before="0" w:after="0"/>
        <w:ind w:left="460" w:right="120" w:hanging="360"/>
        <w:jc w:val="both"/>
        <w:rPr>
          <w:sz w:val="20"/>
        </w:rPr>
      </w:pPr>
      <w:r>
        <w:rPr>
          <w:sz w:val="20"/>
        </w:rPr>
        <w:t>A description of the review procedures and the time limits applicable to such procedures, including a statement of the claimant’s right to bring a civil action under section 502(a) of the Employee Retirement Income Security Act of 1974 as amended ("ERISA") (where applicable), following an Adverse Benefit Determination on Review;</w:t>
      </w:r>
      <w:r>
        <w:rPr>
          <w:spacing w:val="-22"/>
          <w:sz w:val="20"/>
        </w:rPr>
        <w:t> </w:t>
      </w:r>
      <w:r>
        <w:rPr>
          <w:sz w:val="20"/>
        </w:rPr>
        <w:t>and</w:t>
      </w:r>
    </w:p>
    <w:p>
      <w:pPr>
        <w:pStyle w:val="ListParagraph"/>
        <w:numPr>
          <w:ilvl w:val="0"/>
          <w:numId w:val="51"/>
        </w:numPr>
        <w:tabs>
          <w:tab w:pos="461" w:val="left" w:leader="none"/>
        </w:tabs>
        <w:spacing w:line="229" w:lineRule="exact" w:before="0" w:after="0"/>
        <w:ind w:left="460" w:right="0" w:hanging="360"/>
        <w:jc w:val="left"/>
        <w:rPr>
          <w:sz w:val="20"/>
        </w:rPr>
      </w:pPr>
      <w:r>
        <w:rPr>
          <w:sz w:val="20"/>
        </w:rPr>
        <w:t>A discussion of the decision, including an explanation of the basis for disagreeing with or not</w:t>
      </w:r>
      <w:r>
        <w:rPr>
          <w:spacing w:val="-16"/>
          <w:sz w:val="20"/>
        </w:rPr>
        <w:t> </w:t>
      </w:r>
      <w:r>
        <w:rPr>
          <w:sz w:val="20"/>
        </w:rPr>
        <w:t>following:</w:t>
      </w:r>
    </w:p>
    <w:p>
      <w:pPr>
        <w:pStyle w:val="ListParagraph"/>
        <w:numPr>
          <w:ilvl w:val="1"/>
          <w:numId w:val="51"/>
        </w:numPr>
        <w:tabs>
          <w:tab w:pos="821" w:val="left" w:leader="none"/>
        </w:tabs>
        <w:spacing w:line="240" w:lineRule="auto" w:before="0" w:after="0"/>
        <w:ind w:left="820" w:right="119" w:hanging="360"/>
        <w:jc w:val="both"/>
        <w:rPr>
          <w:sz w:val="20"/>
        </w:rPr>
      </w:pPr>
      <w:r>
        <w:rPr>
          <w:sz w:val="20"/>
        </w:rPr>
        <w:t>The views presented by the claimant to the plan of health care professionals treating the claimant and vocational professionals who evaluated the</w:t>
      </w:r>
      <w:r>
        <w:rPr>
          <w:spacing w:val="-4"/>
          <w:sz w:val="20"/>
        </w:rPr>
        <w:t> </w:t>
      </w:r>
      <w:r>
        <w:rPr>
          <w:sz w:val="20"/>
        </w:rPr>
        <w:t>claimant;</w:t>
      </w:r>
    </w:p>
    <w:p>
      <w:pPr>
        <w:pStyle w:val="ListParagraph"/>
        <w:numPr>
          <w:ilvl w:val="1"/>
          <w:numId w:val="51"/>
        </w:numPr>
        <w:tabs>
          <w:tab w:pos="821" w:val="left" w:leader="none"/>
        </w:tabs>
        <w:spacing w:line="240" w:lineRule="auto" w:before="0" w:after="0"/>
        <w:ind w:left="820" w:right="119" w:hanging="360"/>
        <w:jc w:val="both"/>
        <w:rPr>
          <w:sz w:val="20"/>
        </w:rPr>
      </w:pPr>
      <w:r>
        <w:rPr>
          <w:sz w:val="20"/>
        </w:rPr>
        <w:t>The views of medical or vocational experts whose advice was obtained on behalf of the plan in connection with a claimant's Adverse Benefit Determination, without regard to whether the advice was relied upon in making the benefit determination; and</w:t>
      </w:r>
    </w:p>
    <w:p>
      <w:pPr>
        <w:pStyle w:val="ListParagraph"/>
        <w:numPr>
          <w:ilvl w:val="1"/>
          <w:numId w:val="51"/>
        </w:numPr>
        <w:tabs>
          <w:tab w:pos="820" w:val="left" w:leader="none"/>
        </w:tabs>
        <w:spacing w:line="240" w:lineRule="auto" w:before="0" w:after="0"/>
        <w:ind w:left="820" w:right="123" w:hanging="360"/>
        <w:jc w:val="both"/>
        <w:rPr>
          <w:sz w:val="20"/>
        </w:rPr>
      </w:pPr>
      <w:r>
        <w:rPr>
          <w:sz w:val="20"/>
        </w:rPr>
        <w:t>A disability determination regarding the claimant presented by the claimant to the plan made by the Social  Security</w:t>
      </w:r>
      <w:r>
        <w:rPr>
          <w:spacing w:val="-9"/>
          <w:sz w:val="20"/>
        </w:rPr>
        <w:t> </w:t>
      </w:r>
      <w:r>
        <w:rPr>
          <w:sz w:val="20"/>
        </w:rPr>
        <w:t>Administration;</w:t>
      </w:r>
    </w:p>
    <w:p>
      <w:pPr>
        <w:pStyle w:val="ListParagraph"/>
        <w:numPr>
          <w:ilvl w:val="0"/>
          <w:numId w:val="51"/>
        </w:numPr>
        <w:tabs>
          <w:tab w:pos="461" w:val="left" w:leader="none"/>
        </w:tabs>
        <w:spacing w:line="240" w:lineRule="auto" w:before="0" w:after="0"/>
        <w:ind w:left="460" w:right="118" w:hanging="360"/>
        <w:jc w:val="both"/>
        <w:rPr>
          <w:sz w:val="20"/>
        </w:rPr>
      </w:pPr>
      <w:r>
        <w:rPr>
          <w:sz w:val="20"/>
        </w:rPr>
        <w:t>Either the specific internal rules, guidelines, protocols, standards or other similar criteria of the plan relied upon in making the adverse determination, or, alternatively, a statement that such rules, guidelines, protocols, standards or other similar criteria of the plan do not</w:t>
      </w:r>
      <w:r>
        <w:rPr>
          <w:spacing w:val="-7"/>
          <w:sz w:val="20"/>
        </w:rPr>
        <w:t> </w:t>
      </w:r>
      <w:r>
        <w:rPr>
          <w:sz w:val="20"/>
        </w:rPr>
        <w:t>exist;</w:t>
      </w:r>
    </w:p>
    <w:p>
      <w:pPr>
        <w:pStyle w:val="ListParagraph"/>
        <w:numPr>
          <w:ilvl w:val="0"/>
          <w:numId w:val="51"/>
        </w:numPr>
        <w:tabs>
          <w:tab w:pos="461" w:val="left" w:leader="none"/>
        </w:tabs>
        <w:spacing w:line="240" w:lineRule="auto" w:before="0" w:after="0"/>
        <w:ind w:left="460" w:right="118" w:hanging="360"/>
        <w:jc w:val="left"/>
        <w:rPr>
          <w:sz w:val="20"/>
        </w:rPr>
      </w:pPr>
      <w:r>
        <w:rPr>
          <w:sz w:val="20"/>
        </w:rPr>
        <w:t>A statement that the claimant is entitled to receive, upon request and free of charge, reasonable access to, and copies of, all documents, records, and other information relevant (defined below) to a claim for benefits;</w:t>
      </w:r>
      <w:r>
        <w:rPr>
          <w:spacing w:val="-10"/>
          <w:sz w:val="20"/>
        </w:rPr>
        <w:t> </w:t>
      </w:r>
      <w:r>
        <w:rPr>
          <w:sz w:val="20"/>
        </w:rPr>
        <w:t>and</w:t>
      </w:r>
    </w:p>
    <w:p>
      <w:pPr>
        <w:pStyle w:val="ListParagraph"/>
        <w:numPr>
          <w:ilvl w:val="0"/>
          <w:numId w:val="51"/>
        </w:numPr>
        <w:tabs>
          <w:tab w:pos="461" w:val="left" w:leader="none"/>
        </w:tabs>
        <w:spacing w:line="228" w:lineRule="exact" w:before="0" w:after="0"/>
        <w:ind w:left="460" w:right="0" w:hanging="360"/>
        <w:jc w:val="left"/>
        <w:rPr>
          <w:sz w:val="20"/>
        </w:rPr>
      </w:pPr>
      <w:r>
        <w:rPr>
          <w:sz w:val="20"/>
        </w:rPr>
        <w:t>The notification shall be provided in a Culturally and Linguistically Appropriate (defined below)</w:t>
      </w:r>
      <w:r>
        <w:rPr>
          <w:spacing w:val="-16"/>
          <w:sz w:val="20"/>
        </w:rPr>
        <w:t> </w:t>
      </w:r>
      <w:r>
        <w:rPr>
          <w:sz w:val="20"/>
        </w:rPr>
        <w:t>manner.</w:t>
      </w:r>
    </w:p>
    <w:p>
      <w:pPr>
        <w:pStyle w:val="BodyText"/>
        <w:spacing w:before="9"/>
        <w:rPr>
          <w:sz w:val="19"/>
        </w:rPr>
      </w:pPr>
    </w:p>
    <w:p>
      <w:pPr>
        <w:pStyle w:val="Heading1"/>
        <w:spacing w:before="1"/>
        <w:ind w:left="100"/>
        <w:jc w:val="left"/>
      </w:pPr>
      <w:r>
        <w:rPr/>
        <w:t>APPEALS OF ADVERSE BENEFIT DETERMINATIONS</w:t>
      </w:r>
    </w:p>
    <w:p>
      <w:pPr>
        <w:pStyle w:val="BodyText"/>
        <w:spacing w:line="460" w:lineRule="atLeast" w:before="3"/>
        <w:ind w:left="100" w:right="1299"/>
      </w:pPr>
      <w:r>
        <w:rPr/>
        <w:t>Appeals of Adverse Benefit Determinations may be submitted in accordance with the following procedures to: Reliance Standard Life Insurance Company</w:t>
      </w:r>
    </w:p>
    <w:p>
      <w:pPr>
        <w:pStyle w:val="BodyText"/>
        <w:ind w:left="100"/>
      </w:pPr>
      <w:r>
        <w:rPr/>
        <w:t>Quality Review Unit</w:t>
      </w:r>
    </w:p>
    <w:p>
      <w:pPr>
        <w:pStyle w:val="BodyText"/>
        <w:ind w:left="100"/>
      </w:pPr>
      <w:r>
        <w:rPr/>
        <w:t>P.O. Box 8330</w:t>
      </w:r>
    </w:p>
    <w:p>
      <w:pPr>
        <w:pStyle w:val="BodyText"/>
        <w:ind w:left="100"/>
      </w:pPr>
      <w:r>
        <w:rPr/>
        <w:t>Philadelphia, PA</w:t>
      </w:r>
      <w:r>
        <w:rPr>
          <w:spacing w:val="52"/>
        </w:rPr>
        <w:t> </w:t>
      </w:r>
      <w:r>
        <w:rPr/>
        <w:t>19101-8330</w:t>
      </w:r>
    </w:p>
    <w:p>
      <w:pPr>
        <w:pStyle w:val="BodyText"/>
        <w:spacing w:before="9"/>
        <w:rPr>
          <w:sz w:val="19"/>
        </w:rPr>
      </w:pPr>
    </w:p>
    <w:p>
      <w:pPr>
        <w:pStyle w:val="BodyText"/>
        <w:spacing w:before="1"/>
        <w:ind w:left="100"/>
      </w:pPr>
      <w:r>
        <w:rPr>
          <w:u w:val="single"/>
        </w:rPr>
        <w:t>Non-Disability Benefit Claims</w:t>
      </w:r>
    </w:p>
    <w:p>
      <w:pPr>
        <w:pStyle w:val="ListParagraph"/>
        <w:numPr>
          <w:ilvl w:val="0"/>
          <w:numId w:val="52"/>
        </w:numPr>
        <w:tabs>
          <w:tab w:pos="461" w:val="left" w:leader="none"/>
        </w:tabs>
        <w:spacing w:line="240" w:lineRule="auto" w:before="0" w:after="0"/>
        <w:ind w:left="460" w:right="117" w:hanging="360"/>
        <w:jc w:val="left"/>
        <w:rPr>
          <w:sz w:val="20"/>
        </w:rPr>
      </w:pPr>
      <w:r>
        <w:rPr>
          <w:sz w:val="20"/>
        </w:rPr>
        <w:t>Claimants (or their authorized representatives) must appeal within 60 days following their receipt of a notification of an Adverse Benefit Determination, and only one appeal is</w:t>
      </w:r>
      <w:r>
        <w:rPr>
          <w:spacing w:val="-9"/>
          <w:sz w:val="20"/>
        </w:rPr>
        <w:t> </w:t>
      </w:r>
      <w:r>
        <w:rPr>
          <w:sz w:val="20"/>
        </w:rPr>
        <w:t>allowed;</w:t>
      </w:r>
    </w:p>
    <w:p>
      <w:pPr>
        <w:pStyle w:val="ListParagraph"/>
        <w:numPr>
          <w:ilvl w:val="0"/>
          <w:numId w:val="52"/>
        </w:numPr>
        <w:tabs>
          <w:tab w:pos="461" w:val="left" w:leader="none"/>
        </w:tabs>
        <w:spacing w:line="240" w:lineRule="auto" w:before="0" w:after="0"/>
        <w:ind w:left="460" w:right="122" w:hanging="360"/>
        <w:jc w:val="left"/>
        <w:rPr>
          <w:sz w:val="20"/>
        </w:rPr>
      </w:pPr>
      <w:r>
        <w:rPr>
          <w:sz w:val="20"/>
        </w:rPr>
        <w:t>Claimants shall be provided with the opportunity to submit written comments, documents, records, and/or other information relating to the claim for benefits in conjunction with their timely</w:t>
      </w:r>
      <w:r>
        <w:rPr>
          <w:spacing w:val="-16"/>
          <w:sz w:val="20"/>
        </w:rPr>
        <w:t> </w:t>
      </w:r>
      <w:r>
        <w:rPr>
          <w:sz w:val="20"/>
        </w:rPr>
        <w:t>appeal;</w:t>
      </w:r>
    </w:p>
    <w:p>
      <w:pPr>
        <w:pStyle w:val="ListParagraph"/>
        <w:numPr>
          <w:ilvl w:val="0"/>
          <w:numId w:val="52"/>
        </w:numPr>
        <w:tabs>
          <w:tab w:pos="461" w:val="left" w:leader="none"/>
        </w:tabs>
        <w:spacing w:line="240" w:lineRule="auto" w:before="0" w:after="0"/>
        <w:ind w:left="460" w:right="120" w:hanging="360"/>
        <w:jc w:val="left"/>
        <w:rPr>
          <w:sz w:val="20"/>
        </w:rPr>
      </w:pPr>
      <w:r>
        <w:rPr>
          <w:sz w:val="20"/>
        </w:rPr>
        <w:t>Claimants shall be provided, upon request and free of charge, reasonable access to, and copies of, all documents, records, and other information relevant to the claimant’s claim for</w:t>
      </w:r>
      <w:r>
        <w:rPr>
          <w:spacing w:val="-5"/>
          <w:sz w:val="20"/>
        </w:rPr>
        <w:t> </w:t>
      </w:r>
      <w:r>
        <w:rPr>
          <w:sz w:val="20"/>
        </w:rPr>
        <w:t>benefits;</w:t>
      </w:r>
    </w:p>
    <w:p>
      <w:pPr>
        <w:pStyle w:val="ListParagraph"/>
        <w:numPr>
          <w:ilvl w:val="0"/>
          <w:numId w:val="52"/>
        </w:numPr>
        <w:tabs>
          <w:tab w:pos="461" w:val="left" w:leader="none"/>
        </w:tabs>
        <w:spacing w:line="240" w:lineRule="auto" w:before="0" w:after="0"/>
        <w:ind w:left="460" w:right="120" w:hanging="360"/>
        <w:jc w:val="both"/>
        <w:rPr>
          <w:sz w:val="20"/>
        </w:rPr>
      </w:pPr>
      <w:r>
        <w:rPr>
          <w:sz w:val="20"/>
        </w:rPr>
        <w:t>The review on (timely) appeal shall take into account all comments, documents, records, and other information submitted by the claimant relating to the claim, without regard to whether such information was submitted or considered in the initial benefit</w:t>
      </w:r>
      <w:r>
        <w:rPr>
          <w:spacing w:val="-11"/>
          <w:sz w:val="20"/>
        </w:rPr>
        <w:t> </w:t>
      </w:r>
      <w:r>
        <w:rPr>
          <w:sz w:val="20"/>
        </w:rPr>
        <w:t>determination;</w:t>
      </w:r>
    </w:p>
    <w:p>
      <w:pPr>
        <w:pStyle w:val="ListParagraph"/>
        <w:numPr>
          <w:ilvl w:val="0"/>
          <w:numId w:val="52"/>
        </w:numPr>
        <w:tabs>
          <w:tab w:pos="461" w:val="left" w:leader="none"/>
        </w:tabs>
        <w:spacing w:line="240" w:lineRule="auto" w:before="0" w:after="0"/>
        <w:ind w:left="460" w:right="0" w:hanging="360"/>
        <w:jc w:val="left"/>
        <w:rPr>
          <w:sz w:val="20"/>
        </w:rPr>
      </w:pPr>
      <w:r>
        <w:rPr>
          <w:sz w:val="20"/>
        </w:rPr>
        <w:t>No deference to the initial Adverse Benefit Determination shall be afforded upon</w:t>
      </w:r>
      <w:r>
        <w:rPr>
          <w:spacing w:val="-13"/>
          <w:sz w:val="20"/>
        </w:rPr>
        <w:t> </w:t>
      </w:r>
      <w:r>
        <w:rPr>
          <w:sz w:val="20"/>
        </w:rPr>
        <w:t>appeal;</w:t>
      </w:r>
    </w:p>
    <w:p>
      <w:pPr>
        <w:spacing w:after="0" w:line="240" w:lineRule="auto"/>
        <w:jc w:val="left"/>
        <w:rPr>
          <w:sz w:val="20"/>
        </w:rPr>
        <w:sectPr>
          <w:footerReference w:type="default" r:id="rId22"/>
          <w:pgSz w:w="12240" w:h="15840"/>
          <w:pgMar w:footer="0" w:header="0" w:top="640" w:bottom="280" w:left="620" w:right="540"/>
        </w:sectPr>
      </w:pPr>
    </w:p>
    <w:p>
      <w:pPr>
        <w:pStyle w:val="ListParagraph"/>
        <w:numPr>
          <w:ilvl w:val="0"/>
          <w:numId w:val="52"/>
        </w:numPr>
        <w:tabs>
          <w:tab w:pos="461" w:val="left" w:leader="none"/>
        </w:tabs>
        <w:spacing w:line="240" w:lineRule="auto" w:before="77" w:after="0"/>
        <w:ind w:left="460" w:right="119" w:hanging="360"/>
        <w:jc w:val="both"/>
        <w:rPr>
          <w:sz w:val="20"/>
        </w:rPr>
      </w:pPr>
      <w:r>
        <w:rPr>
          <w:sz w:val="20"/>
        </w:rPr>
        <w:t>The appeal shall be conducted by an individual who is neither the individual who made the (underlying) Adverse Benefit Determination that is the subject of the appeal, nor the subordinate of such individual;</w:t>
      </w:r>
      <w:r>
        <w:rPr>
          <w:spacing w:val="-10"/>
          <w:sz w:val="20"/>
        </w:rPr>
        <w:t> </w:t>
      </w:r>
      <w:r>
        <w:rPr>
          <w:sz w:val="20"/>
        </w:rPr>
        <w:t>and</w:t>
      </w:r>
    </w:p>
    <w:p>
      <w:pPr>
        <w:pStyle w:val="ListParagraph"/>
        <w:numPr>
          <w:ilvl w:val="0"/>
          <w:numId w:val="52"/>
        </w:numPr>
        <w:tabs>
          <w:tab w:pos="461" w:val="left" w:leader="none"/>
        </w:tabs>
        <w:spacing w:line="240" w:lineRule="auto" w:before="0" w:after="0"/>
        <w:ind w:left="460" w:right="120" w:hanging="360"/>
        <w:jc w:val="both"/>
        <w:rPr>
          <w:sz w:val="20"/>
        </w:rPr>
      </w:pPr>
      <w:r>
        <w:rPr>
          <w:sz w:val="20"/>
        </w:rPr>
        <w:t>Any medical or vocational expert(s) whose advice was obtained in connection with a claimant’s Adverse Benefit Determination shall be identified, without regard to whether the advice was relied upon in making the benefit determination.</w:t>
      </w:r>
    </w:p>
    <w:p>
      <w:pPr>
        <w:pStyle w:val="BodyText"/>
      </w:pPr>
    </w:p>
    <w:p>
      <w:pPr>
        <w:pStyle w:val="BodyText"/>
        <w:spacing w:before="1"/>
        <w:ind w:left="100"/>
        <w:jc w:val="both"/>
      </w:pPr>
      <w:r>
        <w:rPr>
          <w:u w:val="single"/>
        </w:rPr>
        <w:t>Disability Benefit Claims</w:t>
      </w:r>
    </w:p>
    <w:p>
      <w:pPr>
        <w:pStyle w:val="ListParagraph"/>
        <w:numPr>
          <w:ilvl w:val="0"/>
          <w:numId w:val="53"/>
        </w:numPr>
        <w:tabs>
          <w:tab w:pos="461" w:val="left" w:leader="none"/>
        </w:tabs>
        <w:spacing w:line="240" w:lineRule="auto" w:before="0" w:after="0"/>
        <w:ind w:left="460" w:right="119" w:hanging="360"/>
        <w:jc w:val="both"/>
        <w:rPr>
          <w:sz w:val="20"/>
        </w:rPr>
      </w:pPr>
      <w:r>
        <w:rPr>
          <w:sz w:val="20"/>
        </w:rPr>
        <w:t>Claimants (or their authorized representatives) must appeal within 180 days following their receipt of a notification of  an Adverse Benefit Determination, and only one appeal is</w:t>
      </w:r>
      <w:r>
        <w:rPr>
          <w:spacing w:val="-7"/>
          <w:sz w:val="20"/>
        </w:rPr>
        <w:t> </w:t>
      </w:r>
      <w:r>
        <w:rPr>
          <w:sz w:val="20"/>
        </w:rPr>
        <w:t>allowed;</w:t>
      </w:r>
    </w:p>
    <w:p>
      <w:pPr>
        <w:pStyle w:val="ListParagraph"/>
        <w:numPr>
          <w:ilvl w:val="0"/>
          <w:numId w:val="53"/>
        </w:numPr>
        <w:tabs>
          <w:tab w:pos="461" w:val="left" w:leader="none"/>
        </w:tabs>
        <w:spacing w:line="240" w:lineRule="auto" w:before="0" w:after="0"/>
        <w:ind w:left="460" w:right="122" w:hanging="360"/>
        <w:jc w:val="both"/>
        <w:rPr>
          <w:sz w:val="20"/>
        </w:rPr>
      </w:pPr>
      <w:r>
        <w:rPr>
          <w:sz w:val="20"/>
        </w:rPr>
        <w:t>Claimants shall be provided with the opportunity to submit written comments, documents, records, and/or other information relating to the claim for benefits in conjunction with their timely</w:t>
      </w:r>
      <w:r>
        <w:rPr>
          <w:spacing w:val="-16"/>
          <w:sz w:val="20"/>
        </w:rPr>
        <w:t> </w:t>
      </w:r>
      <w:r>
        <w:rPr>
          <w:sz w:val="20"/>
        </w:rPr>
        <w:t>appeal;</w:t>
      </w:r>
    </w:p>
    <w:p>
      <w:pPr>
        <w:pStyle w:val="ListParagraph"/>
        <w:numPr>
          <w:ilvl w:val="0"/>
          <w:numId w:val="53"/>
        </w:numPr>
        <w:tabs>
          <w:tab w:pos="461" w:val="left" w:leader="none"/>
        </w:tabs>
        <w:spacing w:line="240" w:lineRule="auto" w:before="0" w:after="0"/>
        <w:ind w:left="460" w:right="120" w:hanging="360"/>
        <w:jc w:val="both"/>
        <w:rPr>
          <w:sz w:val="20"/>
        </w:rPr>
      </w:pPr>
      <w:r>
        <w:rPr>
          <w:sz w:val="20"/>
        </w:rPr>
        <w:t>Claimants shall be provided, upon request and free of charge, reasonable access to, and copies of, all documents, records, and other information Relevant (defined below) to the claimant’s claim for</w:t>
      </w:r>
      <w:r>
        <w:rPr>
          <w:spacing w:val="-13"/>
          <w:sz w:val="20"/>
        </w:rPr>
        <w:t> </w:t>
      </w:r>
      <w:r>
        <w:rPr>
          <w:sz w:val="20"/>
        </w:rPr>
        <w:t>benefits;</w:t>
      </w:r>
    </w:p>
    <w:p>
      <w:pPr>
        <w:pStyle w:val="ListParagraph"/>
        <w:numPr>
          <w:ilvl w:val="0"/>
          <w:numId w:val="53"/>
        </w:numPr>
        <w:tabs>
          <w:tab w:pos="461" w:val="left" w:leader="none"/>
        </w:tabs>
        <w:spacing w:line="240" w:lineRule="auto" w:before="0" w:after="0"/>
        <w:ind w:left="460" w:right="120" w:hanging="360"/>
        <w:jc w:val="both"/>
        <w:rPr>
          <w:sz w:val="20"/>
        </w:rPr>
      </w:pPr>
      <w:r>
        <w:rPr>
          <w:sz w:val="20"/>
        </w:rPr>
        <w:t>The review on (timely) appeal shall take into account all comments, documents, records, and other information submitted by the claimant relating to the claim, without regard to whether such information was submitted or considered in the initial benefit</w:t>
      </w:r>
      <w:r>
        <w:rPr>
          <w:spacing w:val="-11"/>
          <w:sz w:val="20"/>
        </w:rPr>
        <w:t> </w:t>
      </w:r>
      <w:r>
        <w:rPr>
          <w:sz w:val="20"/>
        </w:rPr>
        <w:t>determination;</w:t>
      </w:r>
    </w:p>
    <w:p>
      <w:pPr>
        <w:pStyle w:val="ListParagraph"/>
        <w:numPr>
          <w:ilvl w:val="0"/>
          <w:numId w:val="53"/>
        </w:numPr>
        <w:tabs>
          <w:tab w:pos="461" w:val="left" w:leader="none"/>
        </w:tabs>
        <w:spacing w:line="240" w:lineRule="auto" w:before="0" w:after="0"/>
        <w:ind w:left="460" w:right="0" w:hanging="360"/>
        <w:jc w:val="both"/>
        <w:rPr>
          <w:sz w:val="20"/>
        </w:rPr>
      </w:pPr>
      <w:r>
        <w:rPr>
          <w:sz w:val="20"/>
        </w:rPr>
        <w:t>No deference to the initial Adverse Benefit Determination shall be afforded upon</w:t>
      </w:r>
      <w:r>
        <w:rPr>
          <w:spacing w:val="-13"/>
          <w:sz w:val="20"/>
        </w:rPr>
        <w:t> </w:t>
      </w:r>
      <w:r>
        <w:rPr>
          <w:sz w:val="20"/>
        </w:rPr>
        <w:t>appeal;</w:t>
      </w:r>
    </w:p>
    <w:p>
      <w:pPr>
        <w:pStyle w:val="ListParagraph"/>
        <w:numPr>
          <w:ilvl w:val="0"/>
          <w:numId w:val="53"/>
        </w:numPr>
        <w:tabs>
          <w:tab w:pos="461" w:val="left" w:leader="none"/>
        </w:tabs>
        <w:spacing w:line="240" w:lineRule="auto" w:before="0" w:after="0"/>
        <w:ind w:left="460" w:right="119" w:hanging="360"/>
        <w:jc w:val="both"/>
        <w:rPr>
          <w:sz w:val="20"/>
        </w:rPr>
      </w:pPr>
      <w:r>
        <w:rPr>
          <w:sz w:val="20"/>
        </w:rPr>
        <w:t>The appeal shall be conducted by an individual who is neither the individual who made the (underlying) Adverse Benefit Determination that is the subject of the appeal, nor the subordinate of such</w:t>
      </w:r>
      <w:r>
        <w:rPr>
          <w:spacing w:val="-10"/>
          <w:sz w:val="20"/>
        </w:rPr>
        <w:t> </w:t>
      </w:r>
      <w:r>
        <w:rPr>
          <w:sz w:val="20"/>
        </w:rPr>
        <w:t>individual;</w:t>
      </w:r>
    </w:p>
    <w:p>
      <w:pPr>
        <w:pStyle w:val="ListParagraph"/>
        <w:numPr>
          <w:ilvl w:val="0"/>
          <w:numId w:val="53"/>
        </w:numPr>
        <w:tabs>
          <w:tab w:pos="461" w:val="left" w:leader="none"/>
        </w:tabs>
        <w:spacing w:line="240" w:lineRule="auto" w:before="0" w:after="0"/>
        <w:ind w:left="460" w:right="120" w:hanging="360"/>
        <w:jc w:val="both"/>
        <w:rPr>
          <w:sz w:val="20"/>
        </w:rPr>
      </w:pPr>
      <w:r>
        <w:rPr>
          <w:sz w:val="20"/>
        </w:rPr>
        <w:t>Any medical or vocational expert(s) whose advice was obtained in connection with a claimant’s Adverse Benefit Determination shall be identified, without regard to whether the advice was relied upon in making the benefit determination;</w:t>
      </w:r>
    </w:p>
    <w:p>
      <w:pPr>
        <w:pStyle w:val="ListParagraph"/>
        <w:numPr>
          <w:ilvl w:val="0"/>
          <w:numId w:val="53"/>
        </w:numPr>
        <w:tabs>
          <w:tab w:pos="461" w:val="left" w:leader="none"/>
        </w:tabs>
        <w:spacing w:line="240" w:lineRule="auto" w:before="0" w:after="0"/>
        <w:ind w:left="460" w:right="115" w:hanging="360"/>
        <w:jc w:val="both"/>
        <w:rPr>
          <w:sz w:val="20"/>
        </w:rPr>
      </w:pPr>
      <w:r>
        <w:rPr>
          <w:sz w:val="20"/>
        </w:rPr>
        <w:t>In deciding the appeal of any Adverse Benefit Determination that is based in whole or in part on a medical judgment, the individual conducting the appeal shall consult with a health care</w:t>
      </w:r>
      <w:r>
        <w:rPr>
          <w:spacing w:val="-9"/>
          <w:sz w:val="20"/>
        </w:rPr>
        <w:t> </w:t>
      </w:r>
      <w:r>
        <w:rPr>
          <w:sz w:val="20"/>
        </w:rPr>
        <w:t>professional:</w:t>
      </w:r>
    </w:p>
    <w:p>
      <w:pPr>
        <w:pStyle w:val="BodyText"/>
      </w:pPr>
    </w:p>
    <w:p>
      <w:pPr>
        <w:pStyle w:val="ListParagraph"/>
        <w:numPr>
          <w:ilvl w:val="1"/>
          <w:numId w:val="53"/>
        </w:numPr>
        <w:tabs>
          <w:tab w:pos="821" w:val="left" w:leader="none"/>
        </w:tabs>
        <w:spacing w:line="229" w:lineRule="exact" w:before="1" w:after="0"/>
        <w:ind w:left="820" w:right="0" w:hanging="360"/>
        <w:jc w:val="left"/>
        <w:rPr>
          <w:sz w:val="20"/>
        </w:rPr>
      </w:pPr>
      <w:r>
        <w:rPr>
          <w:sz w:val="20"/>
        </w:rPr>
        <w:t>who has appropriate training and experience in the field of medicine involved in the medical judgment;</w:t>
      </w:r>
      <w:r>
        <w:rPr>
          <w:spacing w:val="-13"/>
          <w:sz w:val="20"/>
        </w:rPr>
        <w:t> </w:t>
      </w:r>
      <w:r>
        <w:rPr>
          <w:sz w:val="20"/>
        </w:rPr>
        <w:t>and</w:t>
      </w:r>
    </w:p>
    <w:p>
      <w:pPr>
        <w:pStyle w:val="ListParagraph"/>
        <w:numPr>
          <w:ilvl w:val="1"/>
          <w:numId w:val="53"/>
        </w:numPr>
        <w:tabs>
          <w:tab w:pos="821" w:val="left" w:leader="none"/>
        </w:tabs>
        <w:spacing w:line="240" w:lineRule="auto" w:before="0" w:after="0"/>
        <w:ind w:left="820" w:right="119" w:hanging="360"/>
        <w:jc w:val="left"/>
        <w:rPr>
          <w:sz w:val="20"/>
        </w:rPr>
      </w:pPr>
      <w:r>
        <w:rPr>
          <w:sz w:val="20"/>
        </w:rPr>
        <w:t>who is neither an individual who was consulted in connection with the Adverse Benefit Determination that is the subject of the appeal; nor the subordinate of any such</w:t>
      </w:r>
      <w:r>
        <w:rPr>
          <w:spacing w:val="-5"/>
          <w:sz w:val="20"/>
        </w:rPr>
        <w:t> </w:t>
      </w:r>
      <w:r>
        <w:rPr>
          <w:sz w:val="20"/>
        </w:rPr>
        <w:t>individual.</w:t>
      </w:r>
    </w:p>
    <w:p>
      <w:pPr>
        <w:pStyle w:val="BodyText"/>
        <w:spacing w:before="9"/>
        <w:rPr>
          <w:sz w:val="19"/>
        </w:rPr>
      </w:pPr>
    </w:p>
    <w:p>
      <w:pPr>
        <w:pStyle w:val="Heading1"/>
        <w:spacing w:before="1"/>
        <w:ind w:left="100"/>
      </w:pPr>
      <w:r>
        <w:rPr/>
        <w:t>TIMING OF NOTIFICATION OF BENEFIT DETERMINATION ON REVIEW</w:t>
      </w:r>
    </w:p>
    <w:p>
      <w:pPr>
        <w:pStyle w:val="BodyText"/>
        <w:spacing w:before="3"/>
        <w:rPr>
          <w:b/>
        </w:rPr>
      </w:pPr>
    </w:p>
    <w:p>
      <w:pPr>
        <w:pStyle w:val="BodyText"/>
        <w:spacing w:line="229" w:lineRule="exact"/>
        <w:ind w:left="100"/>
        <w:jc w:val="both"/>
      </w:pPr>
      <w:r>
        <w:rPr>
          <w:u w:val="single"/>
        </w:rPr>
        <w:t>Non-Disability Benefit Claims</w:t>
      </w:r>
    </w:p>
    <w:p>
      <w:pPr>
        <w:pStyle w:val="BodyText"/>
        <w:ind w:left="100" w:right="115"/>
        <w:jc w:val="both"/>
      </w:pPr>
      <w:r>
        <w:rPr/>
        <w:t>The claimant (or their authorized representative) shall be notified of the benefit determination on review within a reasonable period of time, but not later than 60 days after receipt of the claimant’s timely request for review, unless it is determined that special circumstances require an extension of time for processing the appeal. If it is determined that an extension of time for processing is required, written notice of the extension shall be furnished to the claimant prior to the termination of the initial 60-day period. In no event shall such extension exceed a period of 60 days from the end of the initial period. The extension notice shall indicate the special circumstances requiring an extension of time and the date by which the determination on review is expected to be</w:t>
      </w:r>
      <w:r>
        <w:rPr>
          <w:spacing w:val="-6"/>
        </w:rPr>
        <w:t> </w:t>
      </w:r>
      <w:r>
        <w:rPr/>
        <w:t>rendered.</w:t>
      </w:r>
    </w:p>
    <w:p>
      <w:pPr>
        <w:pStyle w:val="BodyText"/>
      </w:pPr>
    </w:p>
    <w:p>
      <w:pPr>
        <w:pStyle w:val="BodyText"/>
        <w:spacing w:before="1"/>
        <w:ind w:left="100" w:right="117"/>
        <w:jc w:val="both"/>
      </w:pPr>
      <w:r>
        <w:rPr/>
        <w:t>Calculating time periods. The period of time within which a benefit determination on review is required to be made shall begin at the time an appeal is timely filed, without regard to whether all the information necessary to make a benefit determination on review accompanies the filing. In the event that a period of  time is extended as above due to a  claimant’s failure to submit information necessary to decide a claim, the period for making the benefit determination on review shall be tolled from the date on which the notification of the extension is sent to the claimant until the date on which the claimant responds to the request for additional</w:t>
      </w:r>
      <w:r>
        <w:rPr>
          <w:spacing w:val="-6"/>
        </w:rPr>
        <w:t> </w:t>
      </w:r>
      <w:r>
        <w:rPr/>
        <w:t>information.</w:t>
      </w:r>
    </w:p>
    <w:p>
      <w:pPr>
        <w:pStyle w:val="BodyText"/>
      </w:pPr>
    </w:p>
    <w:p>
      <w:pPr>
        <w:pStyle w:val="BodyText"/>
        <w:spacing w:before="1"/>
        <w:ind w:left="100"/>
        <w:jc w:val="both"/>
      </w:pPr>
      <w:r>
        <w:rPr>
          <w:u w:val="single"/>
        </w:rPr>
        <w:t>Disability Benefit Claims</w:t>
      </w:r>
    </w:p>
    <w:p>
      <w:pPr>
        <w:pStyle w:val="BodyText"/>
        <w:ind w:left="100" w:right="115"/>
        <w:jc w:val="both"/>
      </w:pPr>
      <w:r>
        <w:rPr/>
        <w:t>The claimant (or their authorized representative) shall be notified of the benefit determination on review within a reasonable period of time, but not later than 45 days after receipt of the claimant’s timely request for review, unless it is determined that special circumstances require an extension of time for processing the appeal. If it is determined that an extension of time for processing is required, written notice of the extension shall be furnished to the claimant prior to the termination of the initial 45-day period. In no event shall such extension exceed a period of 45 days from the end of the initial period. The extension notice shall indicate the special circumstances requiring an extension of time and the date by which the determination on review is expected to be</w:t>
      </w:r>
      <w:r>
        <w:rPr>
          <w:spacing w:val="-6"/>
        </w:rPr>
        <w:t> </w:t>
      </w:r>
      <w:r>
        <w:rPr/>
        <w:t>rendered.</w:t>
      </w:r>
    </w:p>
    <w:p>
      <w:pPr>
        <w:pStyle w:val="BodyText"/>
        <w:spacing w:before="9"/>
        <w:rPr>
          <w:sz w:val="19"/>
        </w:rPr>
      </w:pPr>
    </w:p>
    <w:p>
      <w:pPr>
        <w:pStyle w:val="BodyText"/>
        <w:spacing w:before="1"/>
        <w:ind w:left="100" w:right="117"/>
        <w:jc w:val="both"/>
      </w:pPr>
      <w:r>
        <w:rPr/>
        <w:t>Calculating time periods. The period of time within which a benefit determination on review is required to be made shall begin at the time an appeal is timely filed, without regard to whether all the information necessary to make a benefit determination on review accompanies the filing. In the event that a period of  time is extended as above due to a  claimant’s</w:t>
      </w:r>
      <w:r>
        <w:rPr>
          <w:spacing w:val="22"/>
        </w:rPr>
        <w:t> </w:t>
      </w:r>
      <w:r>
        <w:rPr/>
        <w:t>failure</w:t>
      </w:r>
      <w:r>
        <w:rPr>
          <w:spacing w:val="21"/>
        </w:rPr>
        <w:t> </w:t>
      </w:r>
      <w:r>
        <w:rPr/>
        <w:t>to</w:t>
      </w:r>
      <w:r>
        <w:rPr>
          <w:spacing w:val="21"/>
        </w:rPr>
        <w:t> </w:t>
      </w:r>
      <w:r>
        <w:rPr/>
        <w:t>submit</w:t>
      </w:r>
      <w:r>
        <w:rPr>
          <w:spacing w:val="21"/>
        </w:rPr>
        <w:t> </w:t>
      </w:r>
      <w:r>
        <w:rPr/>
        <w:t>information</w:t>
      </w:r>
      <w:r>
        <w:rPr>
          <w:spacing w:val="21"/>
        </w:rPr>
        <w:t> </w:t>
      </w:r>
      <w:r>
        <w:rPr/>
        <w:t>necessary</w:t>
      </w:r>
      <w:r>
        <w:rPr>
          <w:spacing w:val="19"/>
        </w:rPr>
        <w:t> </w:t>
      </w:r>
      <w:r>
        <w:rPr/>
        <w:t>to</w:t>
      </w:r>
      <w:r>
        <w:rPr>
          <w:spacing w:val="24"/>
        </w:rPr>
        <w:t> </w:t>
      </w:r>
      <w:r>
        <w:rPr/>
        <w:t>decide</w:t>
      </w:r>
      <w:r>
        <w:rPr>
          <w:spacing w:val="21"/>
        </w:rPr>
        <w:t> </w:t>
      </w:r>
      <w:r>
        <w:rPr/>
        <w:t>a</w:t>
      </w:r>
      <w:r>
        <w:rPr>
          <w:spacing w:val="21"/>
        </w:rPr>
        <w:t> </w:t>
      </w:r>
      <w:r>
        <w:rPr/>
        <w:t>claim,</w:t>
      </w:r>
      <w:r>
        <w:rPr>
          <w:spacing w:val="21"/>
        </w:rPr>
        <w:t> </w:t>
      </w:r>
      <w:r>
        <w:rPr/>
        <w:t>the</w:t>
      </w:r>
      <w:r>
        <w:rPr>
          <w:spacing w:val="21"/>
        </w:rPr>
        <w:t> </w:t>
      </w:r>
      <w:r>
        <w:rPr/>
        <w:t>period</w:t>
      </w:r>
      <w:r>
        <w:rPr>
          <w:spacing w:val="24"/>
        </w:rPr>
        <w:t> </w:t>
      </w:r>
      <w:r>
        <w:rPr/>
        <w:t>for</w:t>
      </w:r>
      <w:r>
        <w:rPr>
          <w:spacing w:val="20"/>
        </w:rPr>
        <w:t> </w:t>
      </w:r>
      <w:r>
        <w:rPr/>
        <w:t>making</w:t>
      </w:r>
      <w:r>
        <w:rPr>
          <w:spacing w:val="21"/>
        </w:rPr>
        <w:t> </w:t>
      </w:r>
      <w:r>
        <w:rPr/>
        <w:t>the</w:t>
      </w:r>
      <w:r>
        <w:rPr>
          <w:spacing w:val="21"/>
        </w:rPr>
        <w:t> </w:t>
      </w:r>
      <w:r>
        <w:rPr/>
        <w:t>benefit</w:t>
      </w:r>
      <w:r>
        <w:rPr>
          <w:spacing w:val="21"/>
        </w:rPr>
        <w:t> </w:t>
      </w:r>
      <w:r>
        <w:rPr/>
        <w:t>determination</w:t>
      </w:r>
      <w:r>
        <w:rPr>
          <w:spacing w:val="21"/>
        </w:rPr>
        <w:t> </w:t>
      </w:r>
      <w:r>
        <w:rPr/>
        <w:t>on</w:t>
      </w:r>
    </w:p>
    <w:p>
      <w:pPr>
        <w:spacing w:after="0"/>
        <w:jc w:val="both"/>
        <w:sectPr>
          <w:footerReference w:type="default" r:id="rId23"/>
          <w:pgSz w:w="12240" w:h="15840"/>
          <w:pgMar w:footer="0" w:header="0" w:top="640" w:bottom="280" w:left="620" w:right="540"/>
        </w:sectPr>
      </w:pPr>
    </w:p>
    <w:p>
      <w:pPr>
        <w:pStyle w:val="BodyText"/>
        <w:spacing w:before="77"/>
        <w:ind w:left="260" w:right="57"/>
      </w:pPr>
      <w:r>
        <w:rPr/>
        <w:t>review shall be tolled from the date on which the notification of the extension is sent to the claimant until the date on which the claimant responds to the request for additional information.</w:t>
      </w:r>
    </w:p>
    <w:p>
      <w:pPr>
        <w:pStyle w:val="BodyText"/>
        <w:spacing w:before="7"/>
        <w:rPr>
          <w:sz w:val="19"/>
        </w:rPr>
      </w:pPr>
    </w:p>
    <w:p>
      <w:pPr>
        <w:pStyle w:val="Heading1"/>
        <w:spacing w:before="0"/>
        <w:ind w:left="260"/>
      </w:pPr>
      <w:r>
        <w:rPr/>
        <w:t>MANNER AND CONTENT OF NOTIFICATION OF BENEFIT DETERMINATION ON REVIEW</w:t>
      </w:r>
    </w:p>
    <w:p>
      <w:pPr>
        <w:pStyle w:val="BodyText"/>
        <w:spacing w:before="3"/>
        <w:rPr>
          <w:b/>
        </w:rPr>
      </w:pPr>
    </w:p>
    <w:p>
      <w:pPr>
        <w:pStyle w:val="BodyText"/>
        <w:ind w:left="260"/>
        <w:jc w:val="both"/>
      </w:pPr>
      <w:r>
        <w:rPr>
          <w:u w:val="single"/>
        </w:rPr>
        <w:t>Non-Disability Benefit Claims</w:t>
      </w:r>
    </w:p>
    <w:p>
      <w:pPr>
        <w:pStyle w:val="BodyText"/>
        <w:ind w:left="260" w:right="234"/>
        <w:jc w:val="both"/>
      </w:pPr>
      <w:r>
        <w:rPr/>
        <w:t>A claimant shall be provided with written notification of the benefit determination on review. In the case of an Adverse Benefit Determination on Review, the notification shall set forth, in a manner calculated to be understood by the claimant, the following:</w:t>
      </w:r>
    </w:p>
    <w:p>
      <w:pPr>
        <w:pStyle w:val="BodyText"/>
        <w:spacing w:before="9"/>
        <w:rPr>
          <w:sz w:val="19"/>
        </w:rPr>
      </w:pPr>
    </w:p>
    <w:p>
      <w:pPr>
        <w:pStyle w:val="ListParagraph"/>
        <w:numPr>
          <w:ilvl w:val="0"/>
          <w:numId w:val="54"/>
        </w:numPr>
        <w:tabs>
          <w:tab w:pos="621" w:val="left" w:leader="none"/>
        </w:tabs>
        <w:spacing w:line="240" w:lineRule="auto" w:before="1" w:after="0"/>
        <w:ind w:left="620" w:right="0" w:hanging="360"/>
        <w:jc w:val="both"/>
        <w:rPr>
          <w:sz w:val="20"/>
        </w:rPr>
      </w:pPr>
      <w:r>
        <w:rPr>
          <w:sz w:val="20"/>
        </w:rPr>
        <w:t>The specific reason or reasons for the adverse</w:t>
      </w:r>
      <w:r>
        <w:rPr>
          <w:spacing w:val="-8"/>
          <w:sz w:val="20"/>
        </w:rPr>
        <w:t> </w:t>
      </w:r>
      <w:r>
        <w:rPr>
          <w:sz w:val="20"/>
        </w:rPr>
        <w:t>determination;</w:t>
      </w:r>
    </w:p>
    <w:p>
      <w:pPr>
        <w:pStyle w:val="ListParagraph"/>
        <w:numPr>
          <w:ilvl w:val="0"/>
          <w:numId w:val="54"/>
        </w:numPr>
        <w:tabs>
          <w:tab w:pos="621" w:val="left" w:leader="none"/>
        </w:tabs>
        <w:spacing w:line="240" w:lineRule="auto" w:before="0" w:after="0"/>
        <w:ind w:left="620" w:right="0" w:hanging="360"/>
        <w:jc w:val="both"/>
        <w:rPr>
          <w:sz w:val="20"/>
        </w:rPr>
      </w:pPr>
      <w:r>
        <w:rPr>
          <w:sz w:val="20"/>
        </w:rPr>
        <w:t>Reference to the specific plan/policy provisions on which the determination is</w:t>
      </w:r>
      <w:r>
        <w:rPr>
          <w:spacing w:val="-7"/>
          <w:sz w:val="20"/>
        </w:rPr>
        <w:t> </w:t>
      </w:r>
      <w:r>
        <w:rPr>
          <w:sz w:val="20"/>
        </w:rPr>
        <w:t>based;</w:t>
      </w:r>
    </w:p>
    <w:p>
      <w:pPr>
        <w:pStyle w:val="ListParagraph"/>
        <w:numPr>
          <w:ilvl w:val="0"/>
          <w:numId w:val="54"/>
        </w:numPr>
        <w:tabs>
          <w:tab w:pos="621" w:val="left" w:leader="none"/>
        </w:tabs>
        <w:spacing w:line="240" w:lineRule="auto" w:before="0" w:after="0"/>
        <w:ind w:left="620" w:right="238" w:hanging="360"/>
        <w:jc w:val="left"/>
        <w:rPr>
          <w:sz w:val="20"/>
        </w:rPr>
      </w:pPr>
      <w:r>
        <w:rPr>
          <w:sz w:val="20"/>
        </w:rPr>
        <w:t>A statement that the claimant is entitled to receive, upon request and free of charge, reasonable access to, and copies of, all documents, records, and other information Relevant (defined below) to the claimant’s claim for benefits;</w:t>
      </w:r>
      <w:r>
        <w:rPr>
          <w:spacing w:val="-14"/>
          <w:sz w:val="20"/>
        </w:rPr>
        <w:t> </w:t>
      </w:r>
      <w:r>
        <w:rPr>
          <w:sz w:val="20"/>
        </w:rPr>
        <w:t>and</w:t>
      </w:r>
    </w:p>
    <w:p>
      <w:pPr>
        <w:pStyle w:val="ListParagraph"/>
        <w:numPr>
          <w:ilvl w:val="0"/>
          <w:numId w:val="54"/>
        </w:numPr>
        <w:tabs>
          <w:tab w:pos="621" w:val="left" w:leader="none"/>
        </w:tabs>
        <w:spacing w:line="240" w:lineRule="auto" w:before="0" w:after="0"/>
        <w:ind w:left="620" w:right="0" w:hanging="360"/>
        <w:jc w:val="both"/>
        <w:rPr>
          <w:sz w:val="20"/>
        </w:rPr>
      </w:pPr>
      <w:r>
        <w:rPr>
          <w:sz w:val="20"/>
        </w:rPr>
        <w:t>A statement of the claimant’s right to bring an action under section 502(a) of ERISA (where</w:t>
      </w:r>
      <w:r>
        <w:rPr>
          <w:spacing w:val="-9"/>
          <w:sz w:val="20"/>
        </w:rPr>
        <w:t> </w:t>
      </w:r>
      <w:r>
        <w:rPr>
          <w:sz w:val="20"/>
        </w:rPr>
        <w:t>applicable).</w:t>
      </w:r>
    </w:p>
    <w:p>
      <w:pPr>
        <w:pStyle w:val="BodyText"/>
        <w:spacing w:before="9"/>
        <w:rPr>
          <w:sz w:val="19"/>
        </w:rPr>
      </w:pPr>
    </w:p>
    <w:p>
      <w:pPr>
        <w:pStyle w:val="BodyText"/>
        <w:spacing w:before="1"/>
        <w:ind w:left="260"/>
        <w:jc w:val="both"/>
      </w:pPr>
      <w:r>
        <w:rPr>
          <w:u w:val="single"/>
        </w:rPr>
        <w:t>Disability Benefit Claims</w:t>
      </w:r>
    </w:p>
    <w:p>
      <w:pPr>
        <w:pStyle w:val="BodyText"/>
        <w:ind w:left="260" w:right="237"/>
        <w:jc w:val="both"/>
      </w:pPr>
      <w:r>
        <w:rPr/>
        <w:t>A claimant must be provided with written notification of the determination on review. In the case of Adverse Benefit Determination on Review, the notification shall set forth, in a manner calculated to be understood by the claimant, the following:</w:t>
      </w:r>
    </w:p>
    <w:p>
      <w:pPr>
        <w:pStyle w:val="BodyText"/>
        <w:spacing w:before="9"/>
        <w:rPr>
          <w:sz w:val="19"/>
        </w:rPr>
      </w:pPr>
    </w:p>
    <w:p>
      <w:pPr>
        <w:pStyle w:val="ListParagraph"/>
        <w:numPr>
          <w:ilvl w:val="0"/>
          <w:numId w:val="55"/>
        </w:numPr>
        <w:tabs>
          <w:tab w:pos="621" w:val="left" w:leader="none"/>
        </w:tabs>
        <w:spacing w:line="240" w:lineRule="auto" w:before="1" w:after="0"/>
        <w:ind w:left="620" w:right="0" w:hanging="360"/>
        <w:jc w:val="both"/>
        <w:rPr>
          <w:sz w:val="20"/>
        </w:rPr>
      </w:pPr>
      <w:r>
        <w:rPr>
          <w:sz w:val="20"/>
        </w:rPr>
        <w:t>The specific reason or reasons for the adverse</w:t>
      </w:r>
      <w:r>
        <w:rPr>
          <w:spacing w:val="-8"/>
          <w:sz w:val="20"/>
        </w:rPr>
        <w:t> </w:t>
      </w:r>
      <w:r>
        <w:rPr>
          <w:sz w:val="20"/>
        </w:rPr>
        <w:t>determination;</w:t>
      </w:r>
    </w:p>
    <w:p>
      <w:pPr>
        <w:pStyle w:val="ListParagraph"/>
        <w:numPr>
          <w:ilvl w:val="0"/>
          <w:numId w:val="55"/>
        </w:numPr>
        <w:tabs>
          <w:tab w:pos="621" w:val="left" w:leader="none"/>
        </w:tabs>
        <w:spacing w:line="240" w:lineRule="auto" w:before="0" w:after="0"/>
        <w:ind w:left="620" w:right="0" w:hanging="360"/>
        <w:jc w:val="both"/>
        <w:rPr>
          <w:sz w:val="20"/>
        </w:rPr>
      </w:pPr>
      <w:r>
        <w:rPr>
          <w:sz w:val="20"/>
        </w:rPr>
        <w:t>Reference to the specific plan/policy provisions on which the determination is</w:t>
      </w:r>
      <w:r>
        <w:rPr>
          <w:spacing w:val="-7"/>
          <w:sz w:val="20"/>
        </w:rPr>
        <w:t> </w:t>
      </w:r>
      <w:r>
        <w:rPr>
          <w:sz w:val="20"/>
        </w:rPr>
        <w:t>based;</w:t>
      </w:r>
    </w:p>
    <w:p>
      <w:pPr>
        <w:pStyle w:val="ListParagraph"/>
        <w:numPr>
          <w:ilvl w:val="0"/>
          <w:numId w:val="55"/>
        </w:numPr>
        <w:tabs>
          <w:tab w:pos="621" w:val="left" w:leader="none"/>
        </w:tabs>
        <w:spacing w:line="240" w:lineRule="auto" w:before="0" w:after="0"/>
        <w:ind w:left="620" w:right="238" w:hanging="360"/>
        <w:jc w:val="left"/>
        <w:rPr>
          <w:sz w:val="20"/>
        </w:rPr>
      </w:pPr>
      <w:r>
        <w:rPr>
          <w:sz w:val="20"/>
        </w:rPr>
        <w:t>A statement that the claimant is entitled to receive, upon request and free of charge, reasonable access to, and copies of, all documents, records, and other information Relevant (defined below) to the claimant’s claim for</w:t>
      </w:r>
      <w:r>
        <w:rPr>
          <w:spacing w:val="-11"/>
          <w:sz w:val="20"/>
        </w:rPr>
        <w:t> </w:t>
      </w:r>
      <w:r>
        <w:rPr>
          <w:sz w:val="20"/>
        </w:rPr>
        <w:t>benefits;</w:t>
      </w:r>
    </w:p>
    <w:p>
      <w:pPr>
        <w:pStyle w:val="ListParagraph"/>
        <w:numPr>
          <w:ilvl w:val="0"/>
          <w:numId w:val="55"/>
        </w:numPr>
        <w:tabs>
          <w:tab w:pos="621" w:val="left" w:leader="none"/>
        </w:tabs>
        <w:spacing w:line="240" w:lineRule="auto" w:before="0" w:after="0"/>
        <w:ind w:left="620" w:right="236" w:hanging="360"/>
        <w:jc w:val="both"/>
        <w:rPr>
          <w:sz w:val="20"/>
        </w:rPr>
      </w:pPr>
      <w:r>
        <w:rPr>
          <w:sz w:val="20"/>
        </w:rPr>
        <w:t>A statement of the claimant’s right to bring an action under section 502(a) of ERISA (where applicable) as well as a description of any applicable contractual limitations period that applies to the claimant's right to bring such an action, including the calendar date on which the contractual limitations period expires for the</w:t>
      </w:r>
      <w:r>
        <w:rPr>
          <w:spacing w:val="-6"/>
          <w:sz w:val="20"/>
        </w:rPr>
        <w:t> </w:t>
      </w:r>
      <w:r>
        <w:rPr>
          <w:sz w:val="20"/>
        </w:rPr>
        <w:t>claim;</w:t>
      </w:r>
    </w:p>
    <w:p>
      <w:pPr>
        <w:pStyle w:val="ListParagraph"/>
        <w:numPr>
          <w:ilvl w:val="0"/>
          <w:numId w:val="55"/>
        </w:numPr>
        <w:tabs>
          <w:tab w:pos="621" w:val="left" w:leader="none"/>
        </w:tabs>
        <w:spacing w:line="240" w:lineRule="auto" w:before="0" w:after="0"/>
        <w:ind w:left="620" w:right="0" w:hanging="360"/>
        <w:jc w:val="both"/>
        <w:rPr>
          <w:sz w:val="20"/>
        </w:rPr>
      </w:pPr>
      <w:r>
        <w:rPr>
          <w:sz w:val="20"/>
        </w:rPr>
        <w:t>A discussion of the decision, including an explanation of the basis for disagreeing with or not</w:t>
      </w:r>
      <w:r>
        <w:rPr>
          <w:spacing w:val="-16"/>
          <w:sz w:val="20"/>
        </w:rPr>
        <w:t> </w:t>
      </w:r>
      <w:r>
        <w:rPr>
          <w:sz w:val="20"/>
        </w:rPr>
        <w:t>following:</w:t>
      </w:r>
    </w:p>
    <w:p>
      <w:pPr>
        <w:pStyle w:val="ListParagraph"/>
        <w:numPr>
          <w:ilvl w:val="1"/>
          <w:numId w:val="55"/>
        </w:numPr>
        <w:tabs>
          <w:tab w:pos="1252" w:val="left" w:leader="none"/>
        </w:tabs>
        <w:spacing w:line="240" w:lineRule="auto" w:before="0" w:after="0"/>
        <w:ind w:left="1256" w:right="239" w:hanging="360"/>
        <w:jc w:val="both"/>
        <w:rPr>
          <w:sz w:val="20"/>
        </w:rPr>
      </w:pPr>
      <w:r>
        <w:rPr>
          <w:sz w:val="20"/>
        </w:rPr>
        <w:t>The views presented by the claimant to the plan of health care professionals treating the claimant and vocational professionals who evaluated the</w:t>
      </w:r>
      <w:r>
        <w:rPr>
          <w:spacing w:val="-7"/>
          <w:sz w:val="20"/>
        </w:rPr>
        <w:t> </w:t>
      </w:r>
      <w:r>
        <w:rPr>
          <w:sz w:val="20"/>
        </w:rPr>
        <w:t>claimant;</w:t>
      </w:r>
    </w:p>
    <w:p>
      <w:pPr>
        <w:pStyle w:val="ListParagraph"/>
        <w:numPr>
          <w:ilvl w:val="1"/>
          <w:numId w:val="55"/>
        </w:numPr>
        <w:tabs>
          <w:tab w:pos="1252" w:val="left" w:leader="none"/>
        </w:tabs>
        <w:spacing w:line="240" w:lineRule="auto" w:before="0" w:after="0"/>
        <w:ind w:left="1256" w:right="239" w:hanging="360"/>
        <w:jc w:val="both"/>
        <w:rPr>
          <w:sz w:val="20"/>
        </w:rPr>
      </w:pPr>
      <w:r>
        <w:rPr>
          <w:sz w:val="20"/>
        </w:rPr>
        <w:t>The views of medical or vocational experts whose advice was obtained on behalf of the plan in connection with a claimant's Adverse Benefit Determination, without regard to whether the advice was relied upon in making  the benefit determination;</w:t>
      </w:r>
      <w:r>
        <w:rPr>
          <w:spacing w:val="-3"/>
          <w:sz w:val="20"/>
        </w:rPr>
        <w:t> </w:t>
      </w:r>
      <w:r>
        <w:rPr>
          <w:sz w:val="20"/>
        </w:rPr>
        <w:t>and</w:t>
      </w:r>
    </w:p>
    <w:p>
      <w:pPr>
        <w:pStyle w:val="ListParagraph"/>
        <w:numPr>
          <w:ilvl w:val="1"/>
          <w:numId w:val="55"/>
        </w:numPr>
        <w:tabs>
          <w:tab w:pos="1252" w:val="left" w:leader="none"/>
        </w:tabs>
        <w:spacing w:line="240" w:lineRule="auto" w:before="0" w:after="0"/>
        <w:ind w:left="1256" w:right="241" w:hanging="360"/>
        <w:jc w:val="both"/>
        <w:rPr>
          <w:sz w:val="20"/>
        </w:rPr>
      </w:pPr>
      <w:r>
        <w:rPr>
          <w:sz w:val="20"/>
        </w:rPr>
        <w:t>A disability determination regarding the claimant presented by the claimant to the plan made by the Social Security</w:t>
      </w:r>
      <w:r>
        <w:rPr>
          <w:spacing w:val="-10"/>
          <w:sz w:val="20"/>
        </w:rPr>
        <w:t> </w:t>
      </w:r>
      <w:r>
        <w:rPr>
          <w:sz w:val="20"/>
        </w:rPr>
        <w:t>Administration;</w:t>
      </w:r>
    </w:p>
    <w:p>
      <w:pPr>
        <w:pStyle w:val="ListParagraph"/>
        <w:numPr>
          <w:ilvl w:val="0"/>
          <w:numId w:val="55"/>
        </w:numPr>
        <w:tabs>
          <w:tab w:pos="621" w:val="left" w:leader="none"/>
        </w:tabs>
        <w:spacing w:line="240" w:lineRule="auto" w:before="0" w:after="0"/>
        <w:ind w:left="620" w:right="238" w:hanging="360"/>
        <w:jc w:val="both"/>
        <w:rPr>
          <w:sz w:val="20"/>
        </w:rPr>
      </w:pPr>
      <w:r>
        <w:rPr>
          <w:sz w:val="20"/>
        </w:rPr>
        <w:t>Either the specific internal rules, guidelines, protocols, standards or other similar criteria of the plan relied upon in making the adverse determination, or, alternatively, a statement that such rules, guidelines, protocols, standards or other similar criteria of the plan do not</w:t>
      </w:r>
      <w:r>
        <w:rPr>
          <w:spacing w:val="-7"/>
          <w:sz w:val="20"/>
        </w:rPr>
        <w:t> </w:t>
      </w:r>
      <w:r>
        <w:rPr>
          <w:sz w:val="20"/>
        </w:rPr>
        <w:t>exist;</w:t>
      </w:r>
    </w:p>
    <w:p>
      <w:pPr>
        <w:pStyle w:val="ListParagraph"/>
        <w:numPr>
          <w:ilvl w:val="0"/>
          <w:numId w:val="55"/>
        </w:numPr>
        <w:tabs>
          <w:tab w:pos="621" w:val="left" w:leader="none"/>
        </w:tabs>
        <w:spacing w:line="240" w:lineRule="auto" w:before="0" w:after="0"/>
        <w:ind w:left="620" w:right="238" w:hanging="360"/>
        <w:jc w:val="left"/>
        <w:rPr>
          <w:sz w:val="20"/>
        </w:rPr>
      </w:pPr>
      <w:r>
        <w:rPr>
          <w:sz w:val="20"/>
        </w:rPr>
        <w:t>A statement that the claimant is entitled to receive, upon request and free of charge, reasonable access to, and copies of, all documents, records, and other information Relevant (defined below) to a claim for benefits;</w:t>
      </w:r>
      <w:r>
        <w:rPr>
          <w:spacing w:val="-9"/>
          <w:sz w:val="20"/>
        </w:rPr>
        <w:t> </w:t>
      </w:r>
      <w:r>
        <w:rPr>
          <w:sz w:val="20"/>
        </w:rPr>
        <w:t>and</w:t>
      </w:r>
    </w:p>
    <w:p>
      <w:pPr>
        <w:pStyle w:val="ListParagraph"/>
        <w:numPr>
          <w:ilvl w:val="0"/>
          <w:numId w:val="55"/>
        </w:numPr>
        <w:tabs>
          <w:tab w:pos="621" w:val="left" w:leader="none"/>
        </w:tabs>
        <w:spacing w:line="240" w:lineRule="auto" w:before="0" w:after="0"/>
        <w:ind w:left="620" w:right="0" w:hanging="360"/>
        <w:jc w:val="both"/>
        <w:rPr>
          <w:sz w:val="20"/>
        </w:rPr>
      </w:pPr>
      <w:r>
        <w:rPr>
          <w:sz w:val="20"/>
        </w:rPr>
        <w:t>The notification shall be provided in a Culturally and Linguistically Appropriate (defined above)</w:t>
      </w:r>
      <w:r>
        <w:rPr>
          <w:spacing w:val="-16"/>
          <w:sz w:val="20"/>
        </w:rPr>
        <w:t> </w:t>
      </w:r>
      <w:r>
        <w:rPr>
          <w:sz w:val="20"/>
        </w:rPr>
        <w:t>manner.</w:t>
      </w:r>
    </w:p>
    <w:p>
      <w:pPr>
        <w:pStyle w:val="BodyText"/>
        <w:spacing w:before="7"/>
        <w:rPr>
          <w:sz w:val="19"/>
        </w:rPr>
      </w:pPr>
    </w:p>
    <w:p>
      <w:pPr>
        <w:pStyle w:val="Heading1"/>
        <w:spacing w:before="0"/>
        <w:ind w:left="260"/>
      </w:pPr>
      <w:r>
        <w:rPr>
          <w:u w:val="thick"/>
        </w:rPr>
        <w:t>REQUESTS CONCERNING ALLEGED VIOLATION OF THESE PROCEDURES</w:t>
      </w:r>
    </w:p>
    <w:p>
      <w:pPr>
        <w:pStyle w:val="BodyText"/>
        <w:spacing w:before="2"/>
        <w:rPr>
          <w:b/>
          <w:sz w:val="12"/>
        </w:rPr>
      </w:pPr>
    </w:p>
    <w:p>
      <w:pPr>
        <w:pStyle w:val="BodyText"/>
        <w:spacing w:before="93"/>
        <w:ind w:left="260" w:right="282"/>
        <w:jc w:val="both"/>
      </w:pPr>
      <w:r>
        <w:rPr/>
        <w:t>In the event that a claimant requests a written explanation of any alleged violation of these procedures, such explanation should be provided within 10 days, including a specific description of any basis for asserting that any violation should not cause any administrative remedies available under the plan to be exhausted (where applicable).</w:t>
      </w:r>
    </w:p>
    <w:p>
      <w:pPr>
        <w:pStyle w:val="BodyText"/>
        <w:spacing w:before="7"/>
        <w:rPr>
          <w:sz w:val="19"/>
        </w:rPr>
      </w:pPr>
    </w:p>
    <w:p>
      <w:pPr>
        <w:pStyle w:val="Heading1"/>
        <w:spacing w:before="0"/>
        <w:ind w:left="260"/>
      </w:pPr>
      <w:r>
        <w:rPr/>
        <w:t>DEFINITIONS</w:t>
      </w:r>
    </w:p>
    <w:p>
      <w:pPr>
        <w:pStyle w:val="BodyText"/>
        <w:spacing w:before="1"/>
        <w:rPr>
          <w:b/>
          <w:sz w:val="17"/>
        </w:rPr>
      </w:pPr>
      <w:r>
        <w:rPr/>
        <w:pict>
          <v:shape style="position:absolute;margin-left:28.559999pt;margin-top:12.880856pt;width:557.050pt;height:58.35pt;mso-position-horizontal-relative:page;mso-position-vertical-relative:paragraph;z-index:1192;mso-wrap-distance-left:0;mso-wrap-distance-right:0" type="#_x0000_t202" filled="false" stroked="true" strokeweight="2.16pt" strokecolor="#000000">
            <v:textbox inset="0,0,0,0">
              <w:txbxContent>
                <w:p>
                  <w:pPr>
                    <w:pStyle w:val="BodyText"/>
                    <w:spacing w:line="242" w:lineRule="auto" w:before="100"/>
                    <w:ind w:left="127" w:right="109"/>
                    <w:jc w:val="both"/>
                  </w:pPr>
                  <w:r>
                    <w:rPr/>
                    <w:t>The term "Adverse Benefit Determination" means any of the following: a denial, reduction, or termination of, or a failure to provide or make payment (in whole or in part) for, a benefit, including any such denial, reduction, termination, or failure to provide or make payment that is based on a determination of a participant’s or beneficiary’s eligibility to participate in a plan.</w:t>
                  </w:r>
                </w:p>
              </w:txbxContent>
            </v:textbox>
            <v:stroke dashstyle="solid"/>
            <w10:wrap type="topAndBottom"/>
          </v:shape>
        </w:pict>
      </w:r>
    </w:p>
    <w:p>
      <w:pPr>
        <w:spacing w:after="0"/>
        <w:rPr>
          <w:sz w:val="17"/>
        </w:rPr>
        <w:sectPr>
          <w:footerReference w:type="default" r:id="rId24"/>
          <w:pgSz w:w="12240" w:h="15840"/>
          <w:pgMar w:footer="0" w:header="0" w:top="640" w:bottom="280" w:left="460" w:right="420"/>
        </w:sectPr>
      </w:pPr>
    </w:p>
    <w:p>
      <w:pPr>
        <w:pStyle w:val="BodyText"/>
        <w:rPr>
          <w:b/>
        </w:rPr>
      </w:pPr>
      <w:r>
        <w:rPr/>
        <w:pict>
          <v:shape style="position:absolute;margin-left:28.559999pt;margin-top:37.080002pt;width:554.9pt;height:106.35pt;mso-position-horizontal-relative:page;mso-position-vertical-relative:page;z-index:1312" type="#_x0000_t202" filled="false" stroked="true" strokeweight="2.16pt" strokecolor="#000000">
            <v:textbox inset="0,0,0,0">
              <w:txbxContent>
                <w:p>
                  <w:pPr>
                    <w:pStyle w:val="BodyText"/>
                    <w:spacing w:before="100"/>
                    <w:ind w:left="127"/>
                  </w:pPr>
                  <w:r>
                    <w:rPr/>
                    <w:t>The term "Culturally and Linguistically Appropriate Manner" means:</w:t>
                  </w:r>
                </w:p>
                <w:p>
                  <w:pPr>
                    <w:pStyle w:val="BodyText"/>
                    <w:spacing w:before="10"/>
                    <w:rPr>
                      <w:sz w:val="19"/>
                    </w:rPr>
                  </w:pPr>
                </w:p>
                <w:p>
                  <w:pPr>
                    <w:pStyle w:val="ListParagraph"/>
                    <w:numPr>
                      <w:ilvl w:val="0"/>
                      <w:numId w:val="56"/>
                    </w:numPr>
                    <w:tabs>
                      <w:tab w:pos="488" w:val="left" w:leader="none"/>
                    </w:tabs>
                    <w:spacing w:line="240" w:lineRule="auto" w:before="1" w:after="0"/>
                    <w:ind w:left="487" w:right="107" w:hanging="360"/>
                    <w:jc w:val="both"/>
                    <w:rPr>
                      <w:sz w:val="20"/>
                    </w:rPr>
                  </w:pPr>
                  <w:r>
                    <w:rPr>
                      <w:sz w:val="20"/>
                    </w:rPr>
                    <w:t>Oral language services (such as telephone customer assistance hotline) that includes answering questions in any Applicable Non-English Language and providing assistance with filing claims and appeals in any Applicable Non- English Language must be</w:t>
                  </w:r>
                  <w:r>
                    <w:rPr>
                      <w:spacing w:val="-3"/>
                      <w:sz w:val="20"/>
                    </w:rPr>
                    <w:t> </w:t>
                  </w:r>
                  <w:r>
                    <w:rPr>
                      <w:sz w:val="20"/>
                    </w:rPr>
                    <w:t>provided;</w:t>
                  </w:r>
                </w:p>
                <w:p>
                  <w:pPr>
                    <w:pStyle w:val="ListParagraph"/>
                    <w:numPr>
                      <w:ilvl w:val="0"/>
                      <w:numId w:val="56"/>
                    </w:numPr>
                    <w:tabs>
                      <w:tab w:pos="487" w:val="left" w:leader="none"/>
                      <w:tab w:pos="488" w:val="left" w:leader="none"/>
                    </w:tabs>
                    <w:spacing w:line="245" w:lineRule="exact" w:before="1" w:after="0"/>
                    <w:ind w:left="487" w:right="0" w:hanging="360"/>
                    <w:jc w:val="left"/>
                    <w:rPr>
                      <w:sz w:val="20"/>
                    </w:rPr>
                  </w:pPr>
                  <w:r>
                    <w:rPr>
                      <w:sz w:val="20"/>
                    </w:rPr>
                    <w:t>A notice in any Applicable Non-English Language must be provided upon request;</w:t>
                  </w:r>
                  <w:r>
                    <w:rPr>
                      <w:spacing w:val="-7"/>
                      <w:sz w:val="20"/>
                    </w:rPr>
                    <w:t> </w:t>
                  </w:r>
                  <w:r>
                    <w:rPr>
                      <w:sz w:val="20"/>
                    </w:rPr>
                    <w:t>and</w:t>
                  </w:r>
                </w:p>
                <w:p>
                  <w:pPr>
                    <w:pStyle w:val="ListParagraph"/>
                    <w:numPr>
                      <w:ilvl w:val="0"/>
                      <w:numId w:val="56"/>
                    </w:numPr>
                    <w:tabs>
                      <w:tab w:pos="488" w:val="left" w:leader="none"/>
                    </w:tabs>
                    <w:spacing w:line="240" w:lineRule="auto" w:before="0" w:after="0"/>
                    <w:ind w:left="487" w:right="111" w:hanging="360"/>
                    <w:jc w:val="both"/>
                    <w:rPr>
                      <w:sz w:val="20"/>
                    </w:rPr>
                  </w:pPr>
                  <w:r>
                    <w:rPr>
                      <w:sz w:val="20"/>
                    </w:rPr>
                    <w:t>A statement prominently displayed in any Applicable Non-English Language clearly indicating how to access the language services provided must be included in the English versions of all</w:t>
                  </w:r>
                  <w:r>
                    <w:rPr>
                      <w:spacing w:val="-11"/>
                      <w:sz w:val="20"/>
                    </w:rPr>
                    <w:t> </w:t>
                  </w:r>
                  <w:r>
                    <w:rPr>
                      <w:sz w:val="20"/>
                    </w:rPr>
                    <w:t>notices.</w:t>
                  </w:r>
                </w:p>
              </w:txbxContent>
            </v:textbox>
            <v:stroke dashstyle="solid"/>
            <w10:wrap type="none"/>
          </v:shape>
        </w:pict>
      </w: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sz w:val="29"/>
        </w:rPr>
      </w:pPr>
    </w:p>
    <w:p>
      <w:pPr>
        <w:pStyle w:val="BodyText"/>
        <w:ind w:left="89"/>
      </w:pPr>
      <w:r>
        <w:rPr>
          <w:rFonts w:ascii="Times New Roman"/>
          <w:spacing w:val="-49"/>
        </w:rPr>
        <w:t> </w:t>
      </w:r>
      <w:r>
        <w:rPr>
          <w:spacing w:val="-49"/>
        </w:rPr>
        <w:pict>
          <v:shape style="width:557.050pt;height:58.35pt;mso-position-horizontal-relative:char;mso-position-vertical-relative:line" type="#_x0000_t202" filled="false" stroked="true" strokeweight="2.16pt" strokecolor="#000000">
            <w10:anchorlock/>
            <v:textbox inset="0,0,0,0">
              <w:txbxContent>
                <w:p>
                  <w:pPr>
                    <w:pStyle w:val="BodyText"/>
                    <w:spacing w:line="229" w:lineRule="exact" w:before="100"/>
                    <w:ind w:left="127"/>
                    <w:jc w:val="both"/>
                  </w:pPr>
                  <w:r>
                    <w:rPr/>
                    <w:t>The term "Applicable Non-English Language" means:</w:t>
                  </w:r>
                </w:p>
                <w:p>
                  <w:pPr>
                    <w:pStyle w:val="BodyText"/>
                    <w:spacing w:line="242" w:lineRule="auto"/>
                    <w:ind w:left="127" w:right="108"/>
                    <w:jc w:val="both"/>
                  </w:pPr>
                  <w:r>
                    <w:rPr/>
                    <w:t>With respect to an address in any United States county to which a notice is sent, a non-English language is an Applicable Non-English Language if ten percent or more of the population residing in the county is literate only in the same non- English language as determined in guidance published by the United States Secretary of Health and Human Services.</w:t>
                  </w:r>
                </w:p>
              </w:txbxContent>
            </v:textbox>
            <v:stroke dashstyle="solid"/>
          </v:shape>
        </w:pict>
      </w:r>
      <w:r>
        <w:rPr>
          <w:spacing w:val="-49"/>
        </w:rPr>
      </w:r>
    </w:p>
    <w:p>
      <w:pPr>
        <w:pStyle w:val="BodyText"/>
        <w:spacing w:before="10"/>
        <w:rPr>
          <w:b/>
          <w:sz w:val="14"/>
        </w:rPr>
      </w:pPr>
      <w:r>
        <w:rPr/>
        <w:pict>
          <v:shape style="position:absolute;margin-left:28.559999pt;margin-top:11.6pt;width:557.050pt;height:23.8pt;mso-position-horizontal-relative:page;mso-position-vertical-relative:paragraph;z-index:1240;mso-wrap-distance-left:0;mso-wrap-distance-right:0" type="#_x0000_t202" filled="false" stroked="true" strokeweight="2.16pt" strokecolor="#000000">
            <v:textbox inset="0,0,0,0">
              <w:txbxContent>
                <w:p>
                  <w:pPr>
                    <w:pStyle w:val="BodyText"/>
                    <w:spacing w:before="103"/>
                    <w:ind w:left="127"/>
                  </w:pPr>
                  <w:r>
                    <w:rPr/>
                    <w:t>The term "us" or "our" refers to Reliance Standard Life Insurance Company.</w:t>
                  </w:r>
                </w:p>
              </w:txbxContent>
            </v:textbox>
            <v:stroke dashstyle="solid"/>
            <w10:wrap type="topAndBottom"/>
          </v:shape>
        </w:pict>
      </w:r>
    </w:p>
    <w:p>
      <w:pPr>
        <w:pStyle w:val="BodyText"/>
        <w:rPr>
          <w:b/>
        </w:rPr>
      </w:pPr>
    </w:p>
    <w:p>
      <w:pPr>
        <w:pStyle w:val="BodyText"/>
        <w:spacing w:before="1"/>
        <w:rPr>
          <w:b/>
          <w:sz w:val="14"/>
        </w:rPr>
      </w:pPr>
      <w:r>
        <w:rPr/>
        <w:pict>
          <v:shape style="position:absolute;margin-left:28.559999pt;margin-top:11.150976pt;width:554.9pt;height:210.5pt;mso-position-horizontal-relative:page;mso-position-vertical-relative:paragraph;z-index:1264;mso-wrap-distance-left:0;mso-wrap-distance-right:0" type="#_x0000_t202" filled="false" stroked="true" strokeweight="2.16pt" strokecolor="#000000">
            <v:textbox inset="0,0,0,0">
              <w:txbxContent>
                <w:p>
                  <w:pPr>
                    <w:pStyle w:val="BodyText"/>
                    <w:spacing w:before="100"/>
                    <w:ind w:left="127"/>
                  </w:pPr>
                  <w:r>
                    <w:rPr/>
                    <w:t>The term "Relevant" means:</w:t>
                  </w:r>
                </w:p>
                <w:p>
                  <w:pPr>
                    <w:pStyle w:val="BodyText"/>
                    <w:spacing w:before="9"/>
                    <w:rPr>
                      <w:b/>
                      <w:sz w:val="19"/>
                    </w:rPr>
                  </w:pPr>
                </w:p>
                <w:p>
                  <w:pPr>
                    <w:pStyle w:val="BodyText"/>
                    <w:spacing w:before="1"/>
                    <w:ind w:left="127" w:right="63"/>
                  </w:pPr>
                  <w:r>
                    <w:rPr/>
                    <w:t>A document, record, or other information shall be considered relevant to a claimant’s claim if such document, record or other information:</w:t>
                  </w:r>
                </w:p>
                <w:p>
                  <w:pPr>
                    <w:pStyle w:val="BodyText"/>
                    <w:spacing w:before="10"/>
                    <w:rPr>
                      <w:b/>
                      <w:sz w:val="19"/>
                    </w:rPr>
                  </w:pPr>
                </w:p>
                <w:p>
                  <w:pPr>
                    <w:pStyle w:val="ListParagraph"/>
                    <w:numPr>
                      <w:ilvl w:val="0"/>
                      <w:numId w:val="57"/>
                    </w:numPr>
                    <w:tabs>
                      <w:tab w:pos="487" w:val="left" w:leader="none"/>
                      <w:tab w:pos="488" w:val="left" w:leader="none"/>
                    </w:tabs>
                    <w:spacing w:line="240" w:lineRule="auto" w:before="1" w:after="0"/>
                    <w:ind w:left="487" w:right="0" w:hanging="360"/>
                    <w:jc w:val="left"/>
                    <w:rPr>
                      <w:sz w:val="20"/>
                    </w:rPr>
                  </w:pPr>
                  <w:r>
                    <w:rPr>
                      <w:sz w:val="20"/>
                    </w:rPr>
                    <w:t>Was relied upon in making the benefit</w:t>
                  </w:r>
                  <w:r>
                    <w:rPr>
                      <w:spacing w:val="-5"/>
                      <w:sz w:val="20"/>
                    </w:rPr>
                    <w:t> </w:t>
                  </w:r>
                  <w:r>
                    <w:rPr>
                      <w:sz w:val="20"/>
                    </w:rPr>
                    <w:t>determination;</w:t>
                  </w:r>
                </w:p>
                <w:p>
                  <w:pPr>
                    <w:pStyle w:val="BodyText"/>
                    <w:spacing w:before="7"/>
                    <w:rPr>
                      <w:b/>
                      <w:sz w:val="21"/>
                    </w:rPr>
                  </w:pPr>
                </w:p>
                <w:p>
                  <w:pPr>
                    <w:pStyle w:val="ListParagraph"/>
                    <w:numPr>
                      <w:ilvl w:val="0"/>
                      <w:numId w:val="57"/>
                    </w:numPr>
                    <w:tabs>
                      <w:tab w:pos="488" w:val="left" w:leader="none"/>
                    </w:tabs>
                    <w:spacing w:line="228" w:lineRule="exact" w:before="0" w:after="0"/>
                    <w:ind w:left="487" w:right="108" w:hanging="360"/>
                    <w:jc w:val="both"/>
                    <w:rPr>
                      <w:sz w:val="20"/>
                    </w:rPr>
                  </w:pPr>
                  <w:r>
                    <w:rPr>
                      <w:sz w:val="20"/>
                    </w:rPr>
                    <w:t>Was submitted, considered, or generated in the course of making the benefit determination, without regard to whether such document, record or other information was relied upon in making the benefit</w:t>
                  </w:r>
                  <w:r>
                    <w:rPr>
                      <w:spacing w:val="-9"/>
                      <w:sz w:val="20"/>
                    </w:rPr>
                    <w:t> </w:t>
                  </w:r>
                  <w:r>
                    <w:rPr>
                      <w:sz w:val="20"/>
                    </w:rPr>
                    <w:t>determination;</w:t>
                  </w:r>
                </w:p>
                <w:p>
                  <w:pPr>
                    <w:pStyle w:val="BodyText"/>
                    <w:rPr>
                      <w:b/>
                    </w:rPr>
                  </w:pPr>
                </w:p>
                <w:p>
                  <w:pPr>
                    <w:pStyle w:val="ListParagraph"/>
                    <w:numPr>
                      <w:ilvl w:val="0"/>
                      <w:numId w:val="57"/>
                    </w:numPr>
                    <w:tabs>
                      <w:tab w:pos="488" w:val="left" w:leader="none"/>
                    </w:tabs>
                    <w:spacing w:line="237" w:lineRule="auto" w:before="0" w:after="0"/>
                    <w:ind w:left="487" w:right="106" w:hanging="360"/>
                    <w:jc w:val="both"/>
                    <w:rPr>
                      <w:sz w:val="20"/>
                    </w:rPr>
                  </w:pPr>
                  <w:r>
                    <w:rPr>
                      <w:sz w:val="20"/>
                    </w:rPr>
                    <w:t>Demonstrates compliance with administrative processes and safeguards designed to ensure and to verify that benefit claim determinations are made in accordance with governing plan documents and that, where appropriate, the plan provisions have been applied consistently with respect to similarly situated claimants;</w:t>
                  </w:r>
                  <w:r>
                    <w:rPr>
                      <w:spacing w:val="-14"/>
                      <w:sz w:val="20"/>
                    </w:rPr>
                    <w:t> </w:t>
                  </w:r>
                  <w:r>
                    <w:rPr>
                      <w:sz w:val="20"/>
                    </w:rPr>
                    <w:t>or</w:t>
                  </w:r>
                </w:p>
                <w:p>
                  <w:pPr>
                    <w:pStyle w:val="BodyText"/>
                    <w:spacing w:before="2"/>
                    <w:rPr>
                      <w:b/>
                    </w:rPr>
                  </w:pPr>
                </w:p>
                <w:p>
                  <w:pPr>
                    <w:pStyle w:val="ListParagraph"/>
                    <w:numPr>
                      <w:ilvl w:val="0"/>
                      <w:numId w:val="57"/>
                    </w:numPr>
                    <w:tabs>
                      <w:tab w:pos="488" w:val="left" w:leader="none"/>
                    </w:tabs>
                    <w:spacing w:line="240" w:lineRule="auto" w:before="0" w:after="0"/>
                    <w:ind w:left="487" w:right="106" w:hanging="360"/>
                    <w:jc w:val="both"/>
                    <w:rPr>
                      <w:sz w:val="20"/>
                    </w:rPr>
                  </w:pPr>
                  <w:r>
                    <w:rPr>
                      <w:sz w:val="20"/>
                    </w:rPr>
                    <w:t>In the case of a plan providing disability benefits, constitutes a statement of policy or guidance with respect to the plan concerning the denied benefit of the claimant’s diagnosis, without regard to whether such advice or statement was relied upon in making the benefit</w:t>
                  </w:r>
                  <w:r>
                    <w:rPr>
                      <w:spacing w:val="-9"/>
                      <w:sz w:val="20"/>
                    </w:rPr>
                    <w:t> </w:t>
                  </w:r>
                  <w:r>
                    <w:rPr>
                      <w:sz w:val="20"/>
                    </w:rPr>
                    <w:t>determination.</w:t>
                  </w:r>
                </w:p>
              </w:txbxContent>
            </v:textbox>
            <v:stroke dashstyle="solid"/>
            <w10:wrap type="topAndBottom"/>
          </v:shape>
        </w:pict>
      </w:r>
      <w:r>
        <w:rPr/>
        <w:pict>
          <v:shape style="position:absolute;margin-left:28.559999pt;margin-top:235.310974pt;width:557.050pt;height:35.4pt;mso-position-horizontal-relative:page;mso-position-vertical-relative:paragraph;z-index:1288;mso-wrap-distance-left:0;mso-wrap-distance-right:0" type="#_x0000_t202" filled="false" stroked="true" strokeweight="2.16pt" strokecolor="#000000">
            <v:textbox inset="0,0,0,0">
              <w:txbxContent>
                <w:p>
                  <w:pPr>
                    <w:pStyle w:val="BodyText"/>
                    <w:spacing w:line="242" w:lineRule="auto" w:before="100"/>
                    <w:ind w:left="127"/>
                  </w:pPr>
                  <w:r>
                    <w:rPr/>
                    <w:t>The term "Reliance Standard Life Insurance Company" means Reliance Standard Life Insurance Company and/or its authorized claim administrators.</w:t>
                  </w:r>
                </w:p>
              </w:txbxContent>
            </v:textbox>
            <v:stroke dashstyle="solid"/>
            <w10:wrap type="topAndBottom"/>
          </v:shape>
        </w:pict>
      </w:r>
    </w:p>
    <w:p>
      <w:pPr>
        <w:pStyle w:val="BodyText"/>
        <w:rPr>
          <w:b/>
          <w:sz w:val="14"/>
        </w:rPr>
      </w:pPr>
    </w:p>
    <w:p>
      <w:pPr>
        <w:pStyle w:val="BodyText"/>
        <w:spacing w:before="9"/>
        <w:rPr>
          <w:b/>
          <w:sz w:val="28"/>
        </w:rPr>
      </w:pPr>
    </w:p>
    <w:p>
      <w:pPr>
        <w:pStyle w:val="Heading1"/>
        <w:spacing w:before="93"/>
        <w:ind w:left="4126" w:right="4159"/>
        <w:jc w:val="center"/>
      </w:pPr>
      <w:r>
        <w:rPr/>
        <w:t>ERISA STATEMENT OF RIGHTS</w:t>
      </w:r>
    </w:p>
    <w:p>
      <w:pPr>
        <w:pStyle w:val="BodyText"/>
        <w:spacing w:before="3"/>
        <w:rPr>
          <w:b/>
        </w:rPr>
      </w:pPr>
    </w:p>
    <w:p>
      <w:pPr>
        <w:pStyle w:val="BodyText"/>
        <w:ind w:left="260" w:right="284"/>
        <w:jc w:val="both"/>
      </w:pPr>
      <w:r>
        <w:rPr/>
        <w:t>As a participant in the Group Insurance Plan, you may be entitled to certain rights and protections in the event that the Employee Retirement Income Security Act of 1974 (ERISA) applies. ERISA provides that all Plan Participants shall be entitled to:</w:t>
      </w:r>
    </w:p>
    <w:p>
      <w:pPr>
        <w:pStyle w:val="BodyText"/>
        <w:spacing w:before="7"/>
        <w:rPr>
          <w:sz w:val="19"/>
        </w:rPr>
      </w:pPr>
    </w:p>
    <w:p>
      <w:pPr>
        <w:pStyle w:val="Heading1"/>
        <w:spacing w:before="0"/>
        <w:ind w:left="260"/>
      </w:pPr>
      <w:r>
        <w:rPr/>
        <w:t>Receive Information About Your Plan and Benefits</w:t>
      </w:r>
    </w:p>
    <w:p>
      <w:pPr>
        <w:pStyle w:val="BodyText"/>
        <w:spacing w:before="3"/>
        <w:rPr>
          <w:b/>
        </w:rPr>
      </w:pPr>
    </w:p>
    <w:p>
      <w:pPr>
        <w:pStyle w:val="BodyText"/>
        <w:ind w:left="260" w:right="276"/>
        <w:jc w:val="both"/>
      </w:pPr>
      <w:r>
        <w:rPr/>
        <w:t>Examine, without charge, at the Plan Administrator's office and at other specified locations, such as worksites and union halls, all documents governing the Plan, including insurance contracts and collective bargaining agreements, and a copy  of the latest annual report (Form 5500 Series) filed by the Plan with the U.S. Department of Labor and available at the Public Disclosure Room of the Employee Benefits Security</w:t>
      </w:r>
      <w:r>
        <w:rPr>
          <w:spacing w:val="-14"/>
        </w:rPr>
        <w:t> </w:t>
      </w:r>
      <w:r>
        <w:rPr/>
        <w:t>Administration.</w:t>
      </w:r>
    </w:p>
    <w:p>
      <w:pPr>
        <w:pStyle w:val="BodyText"/>
      </w:pPr>
    </w:p>
    <w:p>
      <w:pPr>
        <w:pStyle w:val="BodyText"/>
        <w:spacing w:before="1"/>
        <w:ind w:left="260"/>
        <w:jc w:val="both"/>
      </w:pPr>
      <w:r>
        <w:rPr/>
        <w:t>Obtain, upon written request to the Plan Administrator, copies of documents governing the operation of the Plan, including</w:t>
      </w:r>
    </w:p>
    <w:p>
      <w:pPr>
        <w:spacing w:after="0"/>
        <w:jc w:val="both"/>
        <w:sectPr>
          <w:footerReference w:type="default" r:id="rId25"/>
          <w:pgSz w:w="12240" w:h="15840"/>
          <w:pgMar w:footer="0" w:header="0" w:top="740" w:bottom="280" w:left="460" w:right="420"/>
        </w:sectPr>
      </w:pPr>
    </w:p>
    <w:p>
      <w:pPr>
        <w:pStyle w:val="BodyText"/>
        <w:spacing w:before="77"/>
        <w:ind w:left="100" w:right="104"/>
        <w:jc w:val="both"/>
      </w:pPr>
      <w:r>
        <w:rPr/>
        <w:t>insurance contracts and collective bargaining agreements, and copies of the latest annual report (Form 5500 Series) and updated summary plan description.  The Administrator may make a reasonable charge for the copies.</w:t>
      </w:r>
    </w:p>
    <w:p>
      <w:pPr>
        <w:pStyle w:val="BodyText"/>
        <w:spacing w:before="9"/>
        <w:rPr>
          <w:sz w:val="19"/>
        </w:rPr>
      </w:pPr>
    </w:p>
    <w:p>
      <w:pPr>
        <w:pStyle w:val="BodyText"/>
        <w:spacing w:before="1"/>
        <w:ind w:left="100" w:right="107"/>
        <w:jc w:val="both"/>
      </w:pPr>
      <w:r>
        <w:rPr/>
        <w:t>Receive a summary of the Plan's annual financial report. The Plan Administrator is required by law to furnish each participant with a copy of this summary annual report.</w:t>
      </w:r>
    </w:p>
    <w:p>
      <w:pPr>
        <w:pStyle w:val="BodyText"/>
        <w:spacing w:before="9"/>
        <w:rPr>
          <w:sz w:val="19"/>
        </w:rPr>
      </w:pPr>
    </w:p>
    <w:p>
      <w:pPr>
        <w:pStyle w:val="Heading1"/>
        <w:spacing w:before="1"/>
        <w:ind w:left="100"/>
      </w:pPr>
      <w:r>
        <w:rPr/>
        <w:t>Prudent Actions by Plan Fiduciaries</w:t>
      </w:r>
    </w:p>
    <w:p>
      <w:pPr>
        <w:pStyle w:val="BodyText"/>
        <w:spacing w:before="3"/>
        <w:rPr>
          <w:b/>
        </w:rPr>
      </w:pPr>
    </w:p>
    <w:p>
      <w:pPr>
        <w:pStyle w:val="BodyText"/>
        <w:ind w:left="100" w:right="99"/>
        <w:jc w:val="both"/>
      </w:pPr>
      <w:r>
        <w:rPr/>
        <w:t>In addition to creating rights for Plan Participants, ERISA imposes duties upon the people who are responsible for the operation of the employee benefits plan.  The people who operate your Plan, called "fiduciaries" of the Plan, have a duty  to do so prudently and in the interests of you and other Plan Participants and Beneficiaries. No one, including your employer, your union, or any other person, </w:t>
      </w:r>
      <w:r>
        <w:rPr>
          <w:spacing w:val="2"/>
        </w:rPr>
        <w:t>may </w:t>
      </w:r>
      <w:r>
        <w:rPr/>
        <w:t>fire you or otherwise discriminate against you in any way to prevent you from obtaining a benefit or exercising your rights under</w:t>
      </w:r>
      <w:r>
        <w:rPr>
          <w:spacing w:val="-10"/>
        </w:rPr>
        <w:t> </w:t>
      </w:r>
      <w:r>
        <w:rPr/>
        <w:t>ERISA.</w:t>
      </w:r>
    </w:p>
    <w:p>
      <w:pPr>
        <w:pStyle w:val="BodyText"/>
      </w:pPr>
    </w:p>
    <w:p>
      <w:pPr>
        <w:pStyle w:val="BodyText"/>
        <w:spacing w:before="1"/>
        <w:ind w:left="100" w:right="101"/>
        <w:jc w:val="both"/>
      </w:pPr>
      <w:r>
        <w:rPr/>
        <w:t>Reliance Standard Life Insurance Company shall serve as the claims review fiduciary with respect to the insurance policy and the Plan. The claims review fiduciary has the discretionary authority to interpret the Plan and the insurance policy and to determine eligibility for benefits. Decisions by the claims review fiduciary shall be complete, final and binding on all parties.</w:t>
      </w:r>
    </w:p>
    <w:p>
      <w:pPr>
        <w:pStyle w:val="BodyText"/>
        <w:spacing w:before="9"/>
        <w:rPr>
          <w:sz w:val="19"/>
        </w:rPr>
      </w:pPr>
    </w:p>
    <w:p>
      <w:pPr>
        <w:pStyle w:val="Heading1"/>
        <w:spacing w:before="1"/>
        <w:ind w:left="100"/>
      </w:pPr>
      <w:r>
        <w:rPr/>
        <w:t>Enforce Your Rights</w:t>
      </w:r>
    </w:p>
    <w:p>
      <w:pPr>
        <w:pStyle w:val="BodyText"/>
        <w:rPr>
          <w:b/>
        </w:rPr>
      </w:pPr>
    </w:p>
    <w:p>
      <w:pPr>
        <w:pStyle w:val="BodyText"/>
        <w:spacing w:before="1"/>
        <w:ind w:left="100" w:right="106"/>
        <w:jc w:val="both"/>
      </w:pPr>
      <w:r>
        <w:rPr/>
        <w:t>If your claim for a benefit is denied or ignored, in whole or in part, you have a right to know why this was done, to obtain copies of documents relating to the decision without charge, and to appeal any denial, all within certain time schedules.</w:t>
      </w:r>
    </w:p>
    <w:p>
      <w:pPr>
        <w:pStyle w:val="BodyText"/>
      </w:pPr>
    </w:p>
    <w:p>
      <w:pPr>
        <w:pStyle w:val="BodyText"/>
        <w:spacing w:before="1"/>
        <w:ind w:left="100" w:right="98"/>
        <w:jc w:val="both"/>
      </w:pPr>
      <w:r>
        <w:rPr/>
        <w:t>Under ERISA, there are steps you can take to enforce the above rights. For instance, if you request a copy of the Plan documents or the latest annual report from the Plan and do not receive them within 30 days, you </w:t>
      </w:r>
      <w:r>
        <w:rPr>
          <w:spacing w:val="2"/>
        </w:rPr>
        <w:t>may </w:t>
      </w:r>
      <w:r>
        <w:rPr/>
        <w:t>file suit in a Federal court. In such a case, the court </w:t>
      </w:r>
      <w:r>
        <w:rPr>
          <w:spacing w:val="2"/>
        </w:rPr>
        <w:t>may </w:t>
      </w:r>
      <w:r>
        <w:rPr/>
        <w:t>require the Plan Administrator to provide the materials and pay you up to $110 a </w:t>
      </w:r>
      <w:r>
        <w:rPr>
          <w:spacing w:val="2"/>
        </w:rPr>
        <w:t>day </w:t>
      </w:r>
      <w:r>
        <w:rPr/>
        <w:t>until you receive the materials, unless the materials were not sent because of reasons beyond the control of the Administrator. If you have a claim for benefits which is denied or ignored, in whole or part, you </w:t>
      </w:r>
      <w:r>
        <w:rPr>
          <w:spacing w:val="2"/>
        </w:rPr>
        <w:t>may </w:t>
      </w:r>
      <w:r>
        <w:rPr/>
        <w:t>file suit in a state or Federal court. In addition, if you disagree with the Plan’s decision or lack thereof concerning the qualified status of a domestic relations order or a medical child support order, you </w:t>
      </w:r>
      <w:r>
        <w:rPr>
          <w:spacing w:val="2"/>
        </w:rPr>
        <w:t>may </w:t>
      </w:r>
      <w:r>
        <w:rPr/>
        <w:t>file suit in Federal Court. If it should happen that Plan Fiduciaries misuse the Plan's money, or if you are discriminated against for asserting your rights, you </w:t>
      </w:r>
      <w:r>
        <w:rPr>
          <w:spacing w:val="2"/>
        </w:rPr>
        <w:t>may  </w:t>
      </w:r>
      <w:r>
        <w:rPr/>
        <w:t>seek assistance from the U.S. Department of Labor, or you </w:t>
      </w:r>
      <w:r>
        <w:rPr>
          <w:spacing w:val="2"/>
        </w:rPr>
        <w:t>may </w:t>
      </w:r>
      <w:r>
        <w:rPr/>
        <w:t>file suit in a Federal court. The court will decide who should pay court costs and legal fees. If you are successful, the court </w:t>
      </w:r>
      <w:r>
        <w:rPr>
          <w:spacing w:val="2"/>
        </w:rPr>
        <w:t>may </w:t>
      </w:r>
      <w:r>
        <w:rPr/>
        <w:t>order the person you have sued to pay these costs and fees.  If you lose, the court </w:t>
      </w:r>
      <w:r>
        <w:rPr>
          <w:spacing w:val="2"/>
        </w:rPr>
        <w:t>may </w:t>
      </w:r>
      <w:r>
        <w:rPr/>
        <w:t>order you to pay these costs and fees, for example, if it finds your claim is</w:t>
      </w:r>
      <w:r>
        <w:rPr>
          <w:spacing w:val="-21"/>
        </w:rPr>
        <w:t> </w:t>
      </w:r>
      <w:r>
        <w:rPr/>
        <w:t>frivolous.</w:t>
      </w:r>
    </w:p>
    <w:p>
      <w:pPr>
        <w:pStyle w:val="BodyText"/>
        <w:spacing w:before="9"/>
        <w:rPr>
          <w:sz w:val="19"/>
        </w:rPr>
      </w:pPr>
    </w:p>
    <w:p>
      <w:pPr>
        <w:pStyle w:val="Heading1"/>
        <w:spacing w:before="1"/>
        <w:ind w:left="100"/>
      </w:pPr>
      <w:r>
        <w:rPr/>
        <w:t>Assistance with Your Questions</w:t>
      </w:r>
    </w:p>
    <w:p>
      <w:pPr>
        <w:pStyle w:val="BodyText"/>
        <w:rPr>
          <w:b/>
        </w:rPr>
      </w:pPr>
    </w:p>
    <w:p>
      <w:pPr>
        <w:pStyle w:val="BodyText"/>
        <w:spacing w:before="1"/>
        <w:ind w:left="100" w:right="100"/>
        <w:jc w:val="both"/>
      </w:pPr>
      <w:r>
        <w:rPr/>
        <w:t>If you have any questions about your Plan, you should contact the Plan Administrator. If you have any questions about  this statement or about your rights under ERISA, or if you need assistance in obtaining documents from the Plan Administrator, you should contact the nearest Office of the Employee Benefits Security Administration, U.S. Department of Labor, listed in your telephone directory or the Division of Technical Assistance and Inquiries, Employee Benefits Security Administration, U.S. Department of Labor, 200 Constitution Avenue, N.W., Washington, D.C.  20210.  You </w:t>
      </w:r>
      <w:r>
        <w:rPr>
          <w:spacing w:val="2"/>
        </w:rPr>
        <w:t>may </w:t>
      </w:r>
      <w:r>
        <w:rPr/>
        <w:t>also  obtain certain publications about your rights and responsibilities under ERISA by calling the publications hotline of the Employee Benefits Security</w:t>
      </w:r>
      <w:r>
        <w:rPr>
          <w:spacing w:val="-11"/>
        </w:rPr>
        <w:t> </w:t>
      </w:r>
      <w:r>
        <w:rPr/>
        <w:t>Administration.</w:t>
      </w:r>
    </w:p>
    <w:sectPr>
      <w:footerReference w:type="default" r:id="rId26"/>
      <w:pgSz w:w="12240" w:h="15840"/>
      <w:pgMar w:footer="0" w:header="0" w:top="640" w:bottom="280" w:left="620" w:right="6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Symbol">
    <w:altName w:val="Symbol"/>
    <w:charset w:val="2"/>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type id="_x0000_t202" o:spt="202" coordsize="21600,21600" path="m,l,21600r21600,l21600,xe">
          <v:stroke joinstyle="miter"/>
          <v:path gradientshapeok="t" o:connecttype="rect"/>
        </v:shapetype>
        <v:shape style="position:absolute;margin-left:37.160pt;margin-top:750.903503pt;width:88.75pt;height:13.15pt;mso-position-horizontal-relative:page;mso-position-vertical-relative:page;z-index:-49960" type="#_x0000_t202" filled="false" stroked="false">
          <v:textbox inset="0,0,0,0">
            <w:txbxContent>
              <w:p>
                <w:pPr>
                  <w:pStyle w:val="BodyText"/>
                  <w:spacing w:before="12"/>
                  <w:ind w:left="20"/>
                </w:pPr>
                <w:r>
                  <w:rPr/>
                  <w:t>LRS-9454-0111-VT</w:t>
                </w:r>
              </w:p>
            </w:txbxContent>
          </v:textbox>
          <w10:wrap type="none"/>
        </v:shape>
      </w:pict>
    </w:r>
    <w:r>
      <w:rPr/>
      <w:pict>
        <v:shape style="position:absolute;margin-left:528.915466pt;margin-top:750.903503pt;width:50.35pt;height:13.15pt;mso-position-horizontal-relative:page;mso-position-vertical-relative:page;z-index:-49936" type="#_x0000_t202" filled="false" stroked="false">
          <v:textbox inset="0,0,0,0">
            <w:txbxContent>
              <w:p>
                <w:pPr>
                  <w:pStyle w:val="BodyText"/>
                  <w:spacing w:before="12"/>
                  <w:ind w:left="20"/>
                </w:pPr>
                <w:r>
                  <w:rPr/>
                  <w:t>Ed. 6/2018</w:t>
                </w:r>
              </w:p>
            </w:txbxContent>
          </v:textbox>
          <w10:wrap type="none"/>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37.160pt;margin-top:750.903503pt;width:88.75pt;height:13.15pt;mso-position-horizontal-relative:page;mso-position-vertical-relative:page;z-index:-49528" type="#_x0000_t202" filled="false" stroked="false">
          <v:textbox inset="0,0,0,0">
            <w:txbxContent>
              <w:p>
                <w:pPr>
                  <w:pStyle w:val="BodyText"/>
                  <w:spacing w:before="12"/>
                  <w:ind w:left="20"/>
                </w:pPr>
                <w:r>
                  <w:rPr/>
                  <w:t>LRS-9454-0111-VT</w:t>
                </w:r>
              </w:p>
            </w:txbxContent>
          </v:textbox>
          <w10:wrap type="none"/>
        </v:shape>
      </w:pict>
    </w:r>
    <w:r>
      <w:rPr/>
      <w:pict>
        <v:shape style="position:absolute;margin-left:273.675446pt;margin-top:750.903503pt;width:47.6pt;height:13.15pt;mso-position-horizontal-relative:page;mso-position-vertical-relative:page;z-index:-49504" type="#_x0000_t202" filled="false" stroked="false">
          <v:textbox inset="0,0,0,0">
            <w:txbxContent>
              <w:p>
                <w:pPr>
                  <w:pStyle w:val="BodyText"/>
                  <w:spacing w:before="12"/>
                  <w:ind w:left="20"/>
                </w:pPr>
                <w:r>
                  <w:rPr/>
                  <w:t>Page </w:t>
                </w:r>
                <w:r>
                  <w:rPr/>
                  <w:fldChar w:fldCharType="begin"/>
                </w:r>
                <w:r>
                  <w:rPr/>
                  <w:instrText> PAGE </w:instrText>
                </w:r>
                <w:r>
                  <w:rPr/>
                  <w:fldChar w:fldCharType="separate"/>
                </w:r>
                <w:r>
                  <w:rPr/>
                  <w:t>10</w:t>
                </w:r>
                <w:r>
                  <w:rPr/>
                  <w:fldChar w:fldCharType="end"/>
                </w:r>
                <w:r>
                  <w:rPr/>
                  <w:t>.0</w:t>
                </w:r>
              </w:p>
            </w:txbxContent>
          </v:textbox>
          <w10:wrap type="none"/>
        </v:shap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37.160pt;margin-top:750.903503pt;width:88.75pt;height:13.15pt;mso-position-horizontal-relative:page;mso-position-vertical-relative:page;z-index:-49912" type="#_x0000_t202" filled="false" stroked="false">
          <v:textbox inset="0,0,0,0">
            <w:txbxContent>
              <w:p>
                <w:pPr>
                  <w:pStyle w:val="BodyText"/>
                  <w:spacing w:before="12"/>
                  <w:ind w:left="20"/>
                </w:pPr>
                <w:r>
                  <w:rPr/>
                  <w:t>LRS-9454-0111-VT</w:t>
                </w:r>
              </w:p>
            </w:txbxContent>
          </v:textbox>
          <w10:wrap type="none"/>
        </v:shape>
      </w:pict>
    </w:r>
    <w:r>
      <w:rPr/>
      <w:pict>
        <v:shape style="position:absolute;margin-left:296.475433pt;margin-top:750.903503pt;width:42.2pt;height:13.15pt;mso-position-horizontal-relative:page;mso-position-vertical-relative:page;z-index:-49888" type="#_x0000_t202" filled="false" stroked="false">
          <v:textbox inset="0,0,0,0">
            <w:txbxContent>
              <w:p>
                <w:pPr>
                  <w:pStyle w:val="BodyText"/>
                  <w:spacing w:before="12"/>
                  <w:ind w:left="20"/>
                </w:pPr>
                <w:r>
                  <w:rPr/>
                  <w:t>Page 1.0</w:t>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37.160pt;margin-top:750.903503pt;width:88.75pt;height:13.15pt;mso-position-horizontal-relative:page;mso-position-vertical-relative:page;z-index:-49864" type="#_x0000_t202" filled="false" stroked="false">
          <v:textbox inset="0,0,0,0">
            <w:txbxContent>
              <w:p>
                <w:pPr>
                  <w:pStyle w:val="BodyText"/>
                  <w:spacing w:before="12"/>
                  <w:ind w:left="20"/>
                </w:pPr>
                <w:r>
                  <w:rPr/>
                  <w:t>LRS-9454-0111-VT</w:t>
                </w:r>
              </w:p>
            </w:txbxContent>
          </v:textbox>
          <w10:wrap type="none"/>
        </v:shape>
      </w:pict>
    </w:r>
    <w:r>
      <w:rPr/>
      <w:pict>
        <v:shape style="position:absolute;margin-left:296.475433pt;margin-top:750.903503pt;width:43.2pt;height:13.15pt;mso-position-horizontal-relative:page;mso-position-vertical-relative:page;z-index:-49840" type="#_x0000_t202" filled="false" stroked="false">
          <v:textbox inset="0,0,0,0">
            <w:txbxContent>
              <w:p>
                <w:pPr>
                  <w:pStyle w:val="BodyText"/>
                  <w:spacing w:before="12"/>
                  <w:ind w:left="20"/>
                </w:pPr>
                <w:r>
                  <w:rPr/>
                  <w:t>Page 1.</w:t>
                </w:r>
                <w:r>
                  <w:rPr/>
                  <w:fldChar w:fldCharType="begin"/>
                </w:r>
                <w:r>
                  <w:rPr/>
                  <w:instrText> PAGE </w:instrText>
                </w:r>
                <w:r>
                  <w:rPr/>
                  <w:fldChar w:fldCharType="separate"/>
                </w:r>
                <w:r>
                  <w:rPr/>
                  <w:t>1</w:t>
                </w:r>
                <w:r>
                  <w:rPr/>
                  <w:fldChar w:fldCharType="end"/>
                </w:r>
              </w:p>
            </w:txbxContent>
          </v:textbox>
          <w10:wrap type="non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37.160pt;margin-top:750.903503pt;width:88.75pt;height:13.15pt;mso-position-horizontal-relative:page;mso-position-vertical-relative:page;z-index:-49816" type="#_x0000_t202" filled="false" stroked="false">
          <v:textbox inset="0,0,0,0">
            <w:txbxContent>
              <w:p>
                <w:pPr>
                  <w:pStyle w:val="BodyText"/>
                  <w:spacing w:before="12"/>
                  <w:ind w:left="20"/>
                </w:pPr>
                <w:r>
                  <w:rPr/>
                  <w:t>LRS-9454-0111-VT</w:t>
                </w:r>
              </w:p>
            </w:txbxContent>
          </v:textbox>
          <w10:wrap type="none"/>
        </v:shape>
      </w:pict>
    </w:r>
    <w:r>
      <w:rPr/>
      <w:pict>
        <v:shape style="position:absolute;margin-left:276.435455pt;margin-top:750.903503pt;width:42.2pt;height:13.15pt;mso-position-horizontal-relative:page;mso-position-vertical-relative:page;z-index:-49792" type="#_x0000_t202" filled="false" stroked="false">
          <v:textbox inset="0,0,0,0">
            <w:txbxContent>
              <w:p>
                <w:pPr>
                  <w:pStyle w:val="BodyText"/>
                  <w:spacing w:before="12"/>
                  <w:ind w:left="20"/>
                </w:pPr>
                <w:r>
                  <w:rPr/>
                  <w:t>Page 2.0</w:t>
                </w:r>
              </w:p>
            </w:txbxContent>
          </v:textbox>
          <w10:wrap type="non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37.160pt;margin-top:750.903503pt;width:88.75pt;height:13.15pt;mso-position-horizontal-relative:page;mso-position-vertical-relative:page;z-index:-49768" type="#_x0000_t202" filled="false" stroked="false">
          <v:textbox inset="0,0,0,0">
            <w:txbxContent>
              <w:p>
                <w:pPr>
                  <w:pStyle w:val="BodyText"/>
                  <w:spacing w:before="12"/>
                  <w:ind w:left="20"/>
                </w:pPr>
                <w:r>
                  <w:rPr/>
                  <w:t>LRS-9454-0111-VT</w:t>
                </w:r>
              </w:p>
            </w:txbxContent>
          </v:textbox>
          <w10:wrap type="none"/>
        </v:shape>
      </w:pict>
    </w:r>
    <w:r>
      <w:rPr/>
      <w:pict>
        <v:shape style="position:absolute;margin-left:276.435455pt;margin-top:750.903503pt;width:43.2pt;height:13.15pt;mso-position-horizontal-relative:page;mso-position-vertical-relative:page;z-index:-49744" type="#_x0000_t202" filled="false" stroked="false">
          <v:textbox inset="0,0,0,0">
            <w:txbxContent>
              <w:p>
                <w:pPr>
                  <w:pStyle w:val="BodyText"/>
                  <w:spacing w:before="12"/>
                  <w:ind w:left="20"/>
                </w:pPr>
                <w:r>
                  <w:rPr/>
                  <w:t>Page 2.</w:t>
                </w:r>
                <w:r>
                  <w:rPr/>
                  <w:fldChar w:fldCharType="begin"/>
                </w:r>
                <w:r>
                  <w:rPr/>
                  <w:instrText> PAGE </w:instrText>
                </w:r>
                <w:r>
                  <w:rPr/>
                  <w:fldChar w:fldCharType="separate"/>
                </w:r>
                <w:r>
                  <w:rPr/>
                  <w:t>1</w:t>
                </w:r>
                <w:r>
                  <w:rPr/>
                  <w:fldChar w:fldCharType="end"/>
                </w:r>
              </w:p>
            </w:txbxContent>
          </v:textbox>
          <w10:wrap type="non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37.160pt;margin-top:750.903503pt;width:88.75pt;height:13.15pt;mso-position-horizontal-relative:page;mso-position-vertical-relative:page;z-index:-49720" type="#_x0000_t202" filled="false" stroked="false">
          <v:textbox inset="0,0,0,0">
            <w:txbxContent>
              <w:p>
                <w:pPr>
                  <w:pStyle w:val="BodyText"/>
                  <w:spacing w:before="12"/>
                  <w:ind w:left="20"/>
                </w:pPr>
                <w:r>
                  <w:rPr/>
                  <w:t>LRS-9454-0111-VT</w:t>
                </w:r>
              </w:p>
            </w:txbxContent>
          </v:textbox>
          <w10:wrap type="none"/>
        </v:shape>
      </w:pict>
    </w:r>
    <w:r>
      <w:rPr/>
      <w:pict>
        <v:shape style="position:absolute;margin-left:276.435455pt;margin-top:750.903503pt;width:43.2pt;height:13.15pt;mso-position-horizontal-relative:page;mso-position-vertical-relative:page;z-index:-49696" type="#_x0000_t202" filled="false" stroked="false">
          <v:textbox inset="0,0,0,0">
            <w:txbxContent>
              <w:p>
                <w:pPr>
                  <w:pStyle w:val="BodyText"/>
                  <w:spacing w:before="12"/>
                  <w:ind w:left="20"/>
                </w:pPr>
                <w:r>
                  <w:rPr/>
                  <w:t>Page 5.</w:t>
                </w:r>
                <w:r>
                  <w:rPr/>
                  <w:fldChar w:fldCharType="begin"/>
                </w:r>
                <w:r>
                  <w:rPr/>
                  <w:instrText> PAGE </w:instrText>
                </w:r>
                <w:r>
                  <w:rPr/>
                  <w:fldChar w:fldCharType="separate"/>
                </w:r>
                <w:r>
                  <w:rPr/>
                  <w:t>1</w:t>
                </w:r>
                <w:r>
                  <w:rPr/>
                  <w:fldChar w:fldCharType="end"/>
                </w:r>
              </w:p>
            </w:txbxContent>
          </v:textbox>
          <w10:wrap type="non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37.160pt;margin-top:750.903503pt;width:88.75pt;height:13.15pt;mso-position-horizontal-relative:page;mso-position-vertical-relative:page;z-index:-49672" type="#_x0000_t202" filled="false" stroked="false">
          <v:textbox inset="0,0,0,0">
            <w:txbxContent>
              <w:p>
                <w:pPr>
                  <w:pStyle w:val="BodyText"/>
                  <w:spacing w:before="12"/>
                  <w:ind w:left="20"/>
                </w:pPr>
                <w:r>
                  <w:rPr/>
                  <w:t>LRS-9454-0111-VT</w:t>
                </w:r>
              </w:p>
            </w:txbxContent>
          </v:textbox>
          <w10:wrap type="none"/>
        </v:shape>
      </w:pict>
    </w:r>
    <w:r>
      <w:rPr/>
      <w:pict>
        <v:shape style="position:absolute;margin-left:276.435455pt;margin-top:750.903503pt;width:42.2pt;height:13.15pt;mso-position-horizontal-relative:page;mso-position-vertical-relative:page;z-index:-49648" type="#_x0000_t202" filled="false" stroked="false">
          <v:textbox inset="0,0,0,0">
            <w:txbxContent>
              <w:p>
                <w:pPr>
                  <w:pStyle w:val="BodyText"/>
                  <w:spacing w:before="12"/>
                  <w:ind w:left="20"/>
                </w:pPr>
                <w:r>
                  <w:rPr/>
                  <w:t>Page </w:t>
                </w:r>
                <w:r>
                  <w:rPr/>
                  <w:fldChar w:fldCharType="begin"/>
                </w:r>
                <w:r>
                  <w:rPr/>
                  <w:instrText> PAGE </w:instrText>
                </w:r>
                <w:r>
                  <w:rPr/>
                  <w:fldChar w:fldCharType="separate"/>
                </w:r>
                <w:r>
                  <w:rPr/>
                  <w:t>6</w:t>
                </w:r>
                <w:r>
                  <w:rPr/>
                  <w:fldChar w:fldCharType="end"/>
                </w:r>
                <w:r>
                  <w:rPr/>
                  <w:t>.0</w:t>
                </w:r>
              </w:p>
            </w:txbxContent>
          </v:textbox>
          <w10:wrap type="non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37.160pt;margin-top:750.903503pt;width:88.75pt;height:13.15pt;mso-position-horizontal-relative:page;mso-position-vertical-relative:page;z-index:-49624" type="#_x0000_t202" filled="false" stroked="false">
          <v:textbox inset="0,0,0,0">
            <w:txbxContent>
              <w:p>
                <w:pPr>
                  <w:pStyle w:val="BodyText"/>
                  <w:spacing w:before="12"/>
                  <w:ind w:left="20"/>
                </w:pPr>
                <w:r>
                  <w:rPr/>
                  <w:t>LRS-9454-0111-VT</w:t>
                </w:r>
              </w:p>
            </w:txbxContent>
          </v:textbox>
          <w10:wrap type="none"/>
        </v:shape>
      </w:pict>
    </w:r>
    <w:r>
      <w:rPr/>
      <w:pict>
        <v:shape style="position:absolute;margin-left:276.435455pt;margin-top:750.903503pt;width:42.2pt;height:13.15pt;mso-position-horizontal-relative:page;mso-position-vertical-relative:page;z-index:-49600" type="#_x0000_t202" filled="false" stroked="false">
          <v:textbox inset="0,0,0,0">
            <w:txbxContent>
              <w:p>
                <w:pPr>
                  <w:pStyle w:val="BodyText"/>
                  <w:spacing w:before="12"/>
                  <w:ind w:left="20"/>
                </w:pPr>
                <w:r>
                  <w:rPr/>
                  <w:t>Page 7.1</w:t>
                </w:r>
              </w:p>
            </w:txbxContent>
          </v:textbox>
          <w10:wrap type="none"/>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37.160pt;margin-top:750.903503pt;width:88.75pt;height:13.15pt;mso-position-horizontal-relative:page;mso-position-vertical-relative:page;z-index:-49576" type="#_x0000_t202" filled="false" stroked="false">
          <v:textbox inset="0,0,0,0">
            <w:txbxContent>
              <w:p>
                <w:pPr>
                  <w:pStyle w:val="BodyText"/>
                  <w:spacing w:before="12"/>
                  <w:ind w:left="20"/>
                </w:pPr>
                <w:r>
                  <w:rPr/>
                  <w:t>LRS-9454-0111-VT</w:t>
                </w:r>
              </w:p>
            </w:txbxContent>
          </v:textbox>
          <w10:wrap type="none"/>
        </v:shape>
      </w:pict>
    </w:r>
    <w:r>
      <w:rPr/>
      <w:pict>
        <v:shape style="position:absolute;margin-left:273.795441pt;margin-top:750.903503pt;width:42.2pt;height:13.15pt;mso-position-horizontal-relative:page;mso-position-vertical-relative:page;z-index:-49552" type="#_x0000_t202" filled="false" stroked="false">
          <v:textbox inset="0,0,0,0">
            <w:txbxContent>
              <w:p>
                <w:pPr>
                  <w:pStyle w:val="BodyText"/>
                  <w:spacing w:before="12"/>
                  <w:ind w:left="20"/>
                </w:pPr>
                <w:r>
                  <w:rPr/>
                  <w:t>Page </w:t>
                </w:r>
                <w:r>
                  <w:rPr/>
                  <w:fldChar w:fldCharType="begin"/>
                </w:r>
                <w:r>
                  <w:rPr/>
                  <w:instrText> PAGE </w:instrText>
                </w:r>
                <w:r>
                  <w:rPr/>
                  <w:fldChar w:fldCharType="separate"/>
                </w:r>
                <w:r>
                  <w:rPr/>
                  <w:t>8</w:t>
                </w:r>
                <w:r>
                  <w:rPr/>
                  <w:fldChar w:fldCharType="end"/>
                </w:r>
                <w:r>
                  <w:rPr/>
                  <w:t>.0</w:t>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5">
    <w:multiLevelType w:val="hybridMultilevel"/>
    <w:lvl w:ilvl="0">
      <w:start w:val="0"/>
      <w:numFmt w:val="bullet"/>
      <w:lvlText w:val=""/>
      <w:lvlJc w:val="left"/>
      <w:pPr>
        <w:ind w:left="487" w:hanging="360"/>
      </w:pPr>
      <w:rPr>
        <w:rFonts w:hint="default" w:ascii="Symbol" w:hAnsi="Symbol" w:eastAsia="Symbol" w:cs="Symbol"/>
        <w:w w:val="99"/>
        <w:sz w:val="20"/>
        <w:szCs w:val="20"/>
      </w:rPr>
    </w:lvl>
    <w:lvl w:ilvl="1">
      <w:start w:val="0"/>
      <w:numFmt w:val="bullet"/>
      <w:lvlText w:val="•"/>
      <w:lvlJc w:val="left"/>
      <w:pPr>
        <w:ind w:left="1537" w:hanging="360"/>
      </w:pPr>
      <w:rPr>
        <w:rFonts w:hint="default"/>
      </w:rPr>
    </w:lvl>
    <w:lvl w:ilvl="2">
      <w:start w:val="0"/>
      <w:numFmt w:val="bullet"/>
      <w:lvlText w:val="•"/>
      <w:lvlJc w:val="left"/>
      <w:pPr>
        <w:ind w:left="2594" w:hanging="360"/>
      </w:pPr>
      <w:rPr>
        <w:rFonts w:hint="default"/>
      </w:rPr>
    </w:lvl>
    <w:lvl w:ilvl="3">
      <w:start w:val="0"/>
      <w:numFmt w:val="bullet"/>
      <w:lvlText w:val="•"/>
      <w:lvlJc w:val="left"/>
      <w:pPr>
        <w:ind w:left="3652" w:hanging="360"/>
      </w:pPr>
      <w:rPr>
        <w:rFonts w:hint="default"/>
      </w:rPr>
    </w:lvl>
    <w:lvl w:ilvl="4">
      <w:start w:val="0"/>
      <w:numFmt w:val="bullet"/>
      <w:lvlText w:val="•"/>
      <w:lvlJc w:val="left"/>
      <w:pPr>
        <w:ind w:left="4709" w:hanging="360"/>
      </w:pPr>
      <w:rPr>
        <w:rFonts w:hint="default"/>
      </w:rPr>
    </w:lvl>
    <w:lvl w:ilvl="5">
      <w:start w:val="0"/>
      <w:numFmt w:val="bullet"/>
      <w:lvlText w:val="•"/>
      <w:lvlJc w:val="left"/>
      <w:pPr>
        <w:ind w:left="5767" w:hanging="360"/>
      </w:pPr>
      <w:rPr>
        <w:rFonts w:hint="default"/>
      </w:rPr>
    </w:lvl>
    <w:lvl w:ilvl="6">
      <w:start w:val="0"/>
      <w:numFmt w:val="bullet"/>
      <w:lvlText w:val="•"/>
      <w:lvlJc w:val="left"/>
      <w:pPr>
        <w:ind w:left="6824" w:hanging="360"/>
      </w:pPr>
      <w:rPr>
        <w:rFonts w:hint="default"/>
      </w:rPr>
    </w:lvl>
    <w:lvl w:ilvl="7">
      <w:start w:val="0"/>
      <w:numFmt w:val="bullet"/>
      <w:lvlText w:val="•"/>
      <w:lvlJc w:val="left"/>
      <w:pPr>
        <w:ind w:left="7882" w:hanging="360"/>
      </w:pPr>
      <w:rPr>
        <w:rFonts w:hint="default"/>
      </w:rPr>
    </w:lvl>
    <w:lvl w:ilvl="8">
      <w:start w:val="0"/>
      <w:numFmt w:val="bullet"/>
      <w:lvlText w:val="•"/>
      <w:lvlJc w:val="left"/>
      <w:pPr>
        <w:ind w:left="8939" w:hanging="360"/>
      </w:pPr>
      <w:rPr>
        <w:rFonts w:hint="default"/>
      </w:rPr>
    </w:lvl>
  </w:abstractNum>
  <w:abstractNum w:abstractNumId="56">
    <w:multiLevelType w:val="hybridMultilevel"/>
    <w:lvl w:ilvl="0">
      <w:start w:val="0"/>
      <w:numFmt w:val="bullet"/>
      <w:lvlText w:val=""/>
      <w:lvlJc w:val="left"/>
      <w:pPr>
        <w:ind w:left="487" w:hanging="360"/>
      </w:pPr>
      <w:rPr>
        <w:rFonts w:hint="default" w:ascii="Symbol" w:hAnsi="Symbol" w:eastAsia="Symbol" w:cs="Symbol"/>
        <w:w w:val="99"/>
        <w:sz w:val="20"/>
        <w:szCs w:val="20"/>
      </w:rPr>
    </w:lvl>
    <w:lvl w:ilvl="1">
      <w:start w:val="0"/>
      <w:numFmt w:val="bullet"/>
      <w:lvlText w:val="•"/>
      <w:lvlJc w:val="left"/>
      <w:pPr>
        <w:ind w:left="1537" w:hanging="360"/>
      </w:pPr>
      <w:rPr>
        <w:rFonts w:hint="default"/>
      </w:rPr>
    </w:lvl>
    <w:lvl w:ilvl="2">
      <w:start w:val="0"/>
      <w:numFmt w:val="bullet"/>
      <w:lvlText w:val="•"/>
      <w:lvlJc w:val="left"/>
      <w:pPr>
        <w:ind w:left="2594" w:hanging="360"/>
      </w:pPr>
      <w:rPr>
        <w:rFonts w:hint="default"/>
      </w:rPr>
    </w:lvl>
    <w:lvl w:ilvl="3">
      <w:start w:val="0"/>
      <w:numFmt w:val="bullet"/>
      <w:lvlText w:val="•"/>
      <w:lvlJc w:val="left"/>
      <w:pPr>
        <w:ind w:left="3652" w:hanging="360"/>
      </w:pPr>
      <w:rPr>
        <w:rFonts w:hint="default"/>
      </w:rPr>
    </w:lvl>
    <w:lvl w:ilvl="4">
      <w:start w:val="0"/>
      <w:numFmt w:val="bullet"/>
      <w:lvlText w:val="•"/>
      <w:lvlJc w:val="left"/>
      <w:pPr>
        <w:ind w:left="4709" w:hanging="360"/>
      </w:pPr>
      <w:rPr>
        <w:rFonts w:hint="default"/>
      </w:rPr>
    </w:lvl>
    <w:lvl w:ilvl="5">
      <w:start w:val="0"/>
      <w:numFmt w:val="bullet"/>
      <w:lvlText w:val="•"/>
      <w:lvlJc w:val="left"/>
      <w:pPr>
        <w:ind w:left="5767" w:hanging="360"/>
      </w:pPr>
      <w:rPr>
        <w:rFonts w:hint="default"/>
      </w:rPr>
    </w:lvl>
    <w:lvl w:ilvl="6">
      <w:start w:val="0"/>
      <w:numFmt w:val="bullet"/>
      <w:lvlText w:val="•"/>
      <w:lvlJc w:val="left"/>
      <w:pPr>
        <w:ind w:left="6824" w:hanging="360"/>
      </w:pPr>
      <w:rPr>
        <w:rFonts w:hint="default"/>
      </w:rPr>
    </w:lvl>
    <w:lvl w:ilvl="7">
      <w:start w:val="0"/>
      <w:numFmt w:val="bullet"/>
      <w:lvlText w:val="•"/>
      <w:lvlJc w:val="left"/>
      <w:pPr>
        <w:ind w:left="7882" w:hanging="360"/>
      </w:pPr>
      <w:rPr>
        <w:rFonts w:hint="default"/>
      </w:rPr>
    </w:lvl>
    <w:lvl w:ilvl="8">
      <w:start w:val="0"/>
      <w:numFmt w:val="bullet"/>
      <w:lvlText w:val="•"/>
      <w:lvlJc w:val="left"/>
      <w:pPr>
        <w:ind w:left="8939" w:hanging="360"/>
      </w:pPr>
      <w:rPr>
        <w:rFonts w:hint="default"/>
      </w:rPr>
    </w:lvl>
  </w:abstractNum>
  <w:abstractNum w:abstractNumId="54">
    <w:multiLevelType w:val="hybridMultilevel"/>
    <w:lvl w:ilvl="0">
      <w:start w:val="1"/>
      <w:numFmt w:val="decimal"/>
      <w:lvlText w:val="%1."/>
      <w:lvlJc w:val="left"/>
      <w:pPr>
        <w:ind w:left="620" w:hanging="361"/>
        <w:jc w:val="left"/>
      </w:pPr>
      <w:rPr>
        <w:rFonts w:hint="default" w:ascii="Arial" w:hAnsi="Arial" w:eastAsia="Arial" w:cs="Arial"/>
        <w:w w:val="99"/>
        <w:sz w:val="20"/>
        <w:szCs w:val="20"/>
      </w:rPr>
    </w:lvl>
    <w:lvl w:ilvl="1">
      <w:start w:val="1"/>
      <w:numFmt w:val="lowerLetter"/>
      <w:lvlText w:val="%2)"/>
      <w:lvlJc w:val="left"/>
      <w:pPr>
        <w:ind w:left="1256" w:hanging="356"/>
        <w:jc w:val="left"/>
      </w:pPr>
      <w:rPr>
        <w:rFonts w:hint="default" w:ascii="Arial" w:hAnsi="Arial" w:eastAsia="Arial" w:cs="Arial"/>
        <w:w w:val="99"/>
        <w:sz w:val="20"/>
        <w:szCs w:val="20"/>
      </w:rPr>
    </w:lvl>
    <w:lvl w:ilvl="2">
      <w:start w:val="0"/>
      <w:numFmt w:val="bullet"/>
      <w:lvlText w:val="•"/>
      <w:lvlJc w:val="left"/>
      <w:pPr>
        <w:ind w:left="2382" w:hanging="356"/>
      </w:pPr>
      <w:rPr>
        <w:rFonts w:hint="default"/>
      </w:rPr>
    </w:lvl>
    <w:lvl w:ilvl="3">
      <w:start w:val="0"/>
      <w:numFmt w:val="bullet"/>
      <w:lvlText w:val="•"/>
      <w:lvlJc w:val="left"/>
      <w:pPr>
        <w:ind w:left="3504" w:hanging="356"/>
      </w:pPr>
      <w:rPr>
        <w:rFonts w:hint="default"/>
      </w:rPr>
    </w:lvl>
    <w:lvl w:ilvl="4">
      <w:start w:val="0"/>
      <w:numFmt w:val="bullet"/>
      <w:lvlText w:val="•"/>
      <w:lvlJc w:val="left"/>
      <w:pPr>
        <w:ind w:left="4626" w:hanging="356"/>
      </w:pPr>
      <w:rPr>
        <w:rFonts w:hint="default"/>
      </w:rPr>
    </w:lvl>
    <w:lvl w:ilvl="5">
      <w:start w:val="0"/>
      <w:numFmt w:val="bullet"/>
      <w:lvlText w:val="•"/>
      <w:lvlJc w:val="left"/>
      <w:pPr>
        <w:ind w:left="5748" w:hanging="356"/>
      </w:pPr>
      <w:rPr>
        <w:rFonts w:hint="default"/>
      </w:rPr>
    </w:lvl>
    <w:lvl w:ilvl="6">
      <w:start w:val="0"/>
      <w:numFmt w:val="bullet"/>
      <w:lvlText w:val="•"/>
      <w:lvlJc w:val="left"/>
      <w:pPr>
        <w:ind w:left="6871" w:hanging="356"/>
      </w:pPr>
      <w:rPr>
        <w:rFonts w:hint="default"/>
      </w:rPr>
    </w:lvl>
    <w:lvl w:ilvl="7">
      <w:start w:val="0"/>
      <w:numFmt w:val="bullet"/>
      <w:lvlText w:val="•"/>
      <w:lvlJc w:val="left"/>
      <w:pPr>
        <w:ind w:left="7993" w:hanging="356"/>
      </w:pPr>
      <w:rPr>
        <w:rFonts w:hint="default"/>
      </w:rPr>
    </w:lvl>
    <w:lvl w:ilvl="8">
      <w:start w:val="0"/>
      <w:numFmt w:val="bullet"/>
      <w:lvlText w:val="•"/>
      <w:lvlJc w:val="left"/>
      <w:pPr>
        <w:ind w:left="9115" w:hanging="356"/>
      </w:pPr>
      <w:rPr>
        <w:rFonts w:hint="default"/>
      </w:rPr>
    </w:lvl>
  </w:abstractNum>
  <w:abstractNum w:abstractNumId="53">
    <w:multiLevelType w:val="hybridMultilevel"/>
    <w:lvl w:ilvl="0">
      <w:start w:val="1"/>
      <w:numFmt w:val="decimal"/>
      <w:lvlText w:val="%1."/>
      <w:lvlJc w:val="left"/>
      <w:pPr>
        <w:ind w:left="620" w:hanging="361"/>
        <w:jc w:val="left"/>
      </w:pPr>
      <w:rPr>
        <w:rFonts w:hint="default" w:ascii="Arial" w:hAnsi="Arial" w:eastAsia="Arial" w:cs="Arial"/>
        <w:w w:val="99"/>
        <w:sz w:val="20"/>
        <w:szCs w:val="20"/>
      </w:rPr>
    </w:lvl>
    <w:lvl w:ilvl="1">
      <w:start w:val="0"/>
      <w:numFmt w:val="bullet"/>
      <w:lvlText w:val="•"/>
      <w:lvlJc w:val="left"/>
      <w:pPr>
        <w:ind w:left="1694" w:hanging="361"/>
      </w:pPr>
      <w:rPr>
        <w:rFonts w:hint="default"/>
      </w:rPr>
    </w:lvl>
    <w:lvl w:ilvl="2">
      <w:start w:val="0"/>
      <w:numFmt w:val="bullet"/>
      <w:lvlText w:val="•"/>
      <w:lvlJc w:val="left"/>
      <w:pPr>
        <w:ind w:left="2768" w:hanging="361"/>
      </w:pPr>
      <w:rPr>
        <w:rFonts w:hint="default"/>
      </w:rPr>
    </w:lvl>
    <w:lvl w:ilvl="3">
      <w:start w:val="0"/>
      <w:numFmt w:val="bullet"/>
      <w:lvlText w:val="•"/>
      <w:lvlJc w:val="left"/>
      <w:pPr>
        <w:ind w:left="3842" w:hanging="361"/>
      </w:pPr>
      <w:rPr>
        <w:rFonts w:hint="default"/>
      </w:rPr>
    </w:lvl>
    <w:lvl w:ilvl="4">
      <w:start w:val="0"/>
      <w:numFmt w:val="bullet"/>
      <w:lvlText w:val="•"/>
      <w:lvlJc w:val="left"/>
      <w:pPr>
        <w:ind w:left="4916" w:hanging="361"/>
      </w:pPr>
      <w:rPr>
        <w:rFonts w:hint="default"/>
      </w:rPr>
    </w:lvl>
    <w:lvl w:ilvl="5">
      <w:start w:val="0"/>
      <w:numFmt w:val="bullet"/>
      <w:lvlText w:val="•"/>
      <w:lvlJc w:val="left"/>
      <w:pPr>
        <w:ind w:left="5990" w:hanging="361"/>
      </w:pPr>
      <w:rPr>
        <w:rFonts w:hint="default"/>
      </w:rPr>
    </w:lvl>
    <w:lvl w:ilvl="6">
      <w:start w:val="0"/>
      <w:numFmt w:val="bullet"/>
      <w:lvlText w:val="•"/>
      <w:lvlJc w:val="left"/>
      <w:pPr>
        <w:ind w:left="7064" w:hanging="361"/>
      </w:pPr>
      <w:rPr>
        <w:rFonts w:hint="default"/>
      </w:rPr>
    </w:lvl>
    <w:lvl w:ilvl="7">
      <w:start w:val="0"/>
      <w:numFmt w:val="bullet"/>
      <w:lvlText w:val="•"/>
      <w:lvlJc w:val="left"/>
      <w:pPr>
        <w:ind w:left="8138" w:hanging="361"/>
      </w:pPr>
      <w:rPr>
        <w:rFonts w:hint="default"/>
      </w:rPr>
    </w:lvl>
    <w:lvl w:ilvl="8">
      <w:start w:val="0"/>
      <w:numFmt w:val="bullet"/>
      <w:lvlText w:val="•"/>
      <w:lvlJc w:val="left"/>
      <w:pPr>
        <w:ind w:left="9212" w:hanging="361"/>
      </w:pPr>
      <w:rPr>
        <w:rFonts w:hint="default"/>
      </w:rPr>
    </w:lvl>
  </w:abstractNum>
  <w:abstractNum w:abstractNumId="52">
    <w:multiLevelType w:val="hybridMultilevel"/>
    <w:lvl w:ilvl="0">
      <w:start w:val="1"/>
      <w:numFmt w:val="decimal"/>
      <w:lvlText w:val="%1."/>
      <w:lvlJc w:val="left"/>
      <w:pPr>
        <w:ind w:left="460" w:hanging="361"/>
        <w:jc w:val="left"/>
      </w:pPr>
      <w:rPr>
        <w:rFonts w:hint="default" w:ascii="Arial" w:hAnsi="Arial" w:eastAsia="Arial" w:cs="Arial"/>
        <w:w w:val="99"/>
        <w:sz w:val="20"/>
        <w:szCs w:val="20"/>
      </w:rPr>
    </w:lvl>
    <w:lvl w:ilvl="1">
      <w:start w:val="1"/>
      <w:numFmt w:val="lowerLetter"/>
      <w:lvlText w:val="(%2)"/>
      <w:lvlJc w:val="left"/>
      <w:pPr>
        <w:ind w:left="820" w:hanging="361"/>
        <w:jc w:val="left"/>
      </w:pPr>
      <w:rPr>
        <w:rFonts w:hint="default" w:ascii="Arial" w:hAnsi="Arial" w:eastAsia="Arial" w:cs="Arial"/>
        <w:w w:val="99"/>
        <w:sz w:val="20"/>
        <w:szCs w:val="20"/>
      </w:rPr>
    </w:lvl>
    <w:lvl w:ilvl="2">
      <w:start w:val="0"/>
      <w:numFmt w:val="bullet"/>
      <w:lvlText w:val="•"/>
      <w:lvlJc w:val="left"/>
      <w:pPr>
        <w:ind w:left="1960" w:hanging="361"/>
      </w:pPr>
      <w:rPr>
        <w:rFonts w:hint="default"/>
      </w:rPr>
    </w:lvl>
    <w:lvl w:ilvl="3">
      <w:start w:val="0"/>
      <w:numFmt w:val="bullet"/>
      <w:lvlText w:val="•"/>
      <w:lvlJc w:val="left"/>
      <w:pPr>
        <w:ind w:left="3100" w:hanging="361"/>
      </w:pPr>
      <w:rPr>
        <w:rFonts w:hint="default"/>
      </w:rPr>
    </w:lvl>
    <w:lvl w:ilvl="4">
      <w:start w:val="0"/>
      <w:numFmt w:val="bullet"/>
      <w:lvlText w:val="•"/>
      <w:lvlJc w:val="left"/>
      <w:pPr>
        <w:ind w:left="4240" w:hanging="361"/>
      </w:pPr>
      <w:rPr>
        <w:rFonts w:hint="default"/>
      </w:rPr>
    </w:lvl>
    <w:lvl w:ilvl="5">
      <w:start w:val="0"/>
      <w:numFmt w:val="bullet"/>
      <w:lvlText w:val="•"/>
      <w:lvlJc w:val="left"/>
      <w:pPr>
        <w:ind w:left="5380" w:hanging="361"/>
      </w:pPr>
      <w:rPr>
        <w:rFonts w:hint="default"/>
      </w:rPr>
    </w:lvl>
    <w:lvl w:ilvl="6">
      <w:start w:val="0"/>
      <w:numFmt w:val="bullet"/>
      <w:lvlText w:val="•"/>
      <w:lvlJc w:val="left"/>
      <w:pPr>
        <w:ind w:left="6520" w:hanging="361"/>
      </w:pPr>
      <w:rPr>
        <w:rFonts w:hint="default"/>
      </w:rPr>
    </w:lvl>
    <w:lvl w:ilvl="7">
      <w:start w:val="0"/>
      <w:numFmt w:val="bullet"/>
      <w:lvlText w:val="•"/>
      <w:lvlJc w:val="left"/>
      <w:pPr>
        <w:ind w:left="7660" w:hanging="361"/>
      </w:pPr>
      <w:rPr>
        <w:rFonts w:hint="default"/>
      </w:rPr>
    </w:lvl>
    <w:lvl w:ilvl="8">
      <w:start w:val="0"/>
      <w:numFmt w:val="bullet"/>
      <w:lvlText w:val="•"/>
      <w:lvlJc w:val="left"/>
      <w:pPr>
        <w:ind w:left="8800" w:hanging="361"/>
      </w:pPr>
      <w:rPr>
        <w:rFonts w:hint="default"/>
      </w:rPr>
    </w:lvl>
  </w:abstractNum>
  <w:abstractNum w:abstractNumId="51">
    <w:multiLevelType w:val="hybridMultilevel"/>
    <w:lvl w:ilvl="0">
      <w:start w:val="1"/>
      <w:numFmt w:val="decimal"/>
      <w:lvlText w:val="%1."/>
      <w:lvlJc w:val="left"/>
      <w:pPr>
        <w:ind w:left="460" w:hanging="361"/>
        <w:jc w:val="left"/>
      </w:pPr>
      <w:rPr>
        <w:rFonts w:hint="default" w:ascii="Arial" w:hAnsi="Arial" w:eastAsia="Arial" w:cs="Arial"/>
        <w:w w:val="99"/>
        <w:sz w:val="20"/>
        <w:szCs w:val="20"/>
      </w:rPr>
    </w:lvl>
    <w:lvl w:ilvl="1">
      <w:start w:val="0"/>
      <w:numFmt w:val="bullet"/>
      <w:lvlText w:val="•"/>
      <w:lvlJc w:val="left"/>
      <w:pPr>
        <w:ind w:left="1522" w:hanging="361"/>
      </w:pPr>
      <w:rPr>
        <w:rFonts w:hint="default"/>
      </w:rPr>
    </w:lvl>
    <w:lvl w:ilvl="2">
      <w:start w:val="0"/>
      <w:numFmt w:val="bullet"/>
      <w:lvlText w:val="•"/>
      <w:lvlJc w:val="left"/>
      <w:pPr>
        <w:ind w:left="2584" w:hanging="361"/>
      </w:pPr>
      <w:rPr>
        <w:rFonts w:hint="default"/>
      </w:rPr>
    </w:lvl>
    <w:lvl w:ilvl="3">
      <w:start w:val="0"/>
      <w:numFmt w:val="bullet"/>
      <w:lvlText w:val="•"/>
      <w:lvlJc w:val="left"/>
      <w:pPr>
        <w:ind w:left="3646" w:hanging="361"/>
      </w:pPr>
      <w:rPr>
        <w:rFonts w:hint="default"/>
      </w:rPr>
    </w:lvl>
    <w:lvl w:ilvl="4">
      <w:start w:val="0"/>
      <w:numFmt w:val="bullet"/>
      <w:lvlText w:val="•"/>
      <w:lvlJc w:val="left"/>
      <w:pPr>
        <w:ind w:left="4708" w:hanging="361"/>
      </w:pPr>
      <w:rPr>
        <w:rFonts w:hint="default"/>
      </w:rPr>
    </w:lvl>
    <w:lvl w:ilvl="5">
      <w:start w:val="0"/>
      <w:numFmt w:val="bullet"/>
      <w:lvlText w:val="•"/>
      <w:lvlJc w:val="left"/>
      <w:pPr>
        <w:ind w:left="5770" w:hanging="361"/>
      </w:pPr>
      <w:rPr>
        <w:rFonts w:hint="default"/>
      </w:rPr>
    </w:lvl>
    <w:lvl w:ilvl="6">
      <w:start w:val="0"/>
      <w:numFmt w:val="bullet"/>
      <w:lvlText w:val="•"/>
      <w:lvlJc w:val="left"/>
      <w:pPr>
        <w:ind w:left="6832" w:hanging="361"/>
      </w:pPr>
      <w:rPr>
        <w:rFonts w:hint="default"/>
      </w:rPr>
    </w:lvl>
    <w:lvl w:ilvl="7">
      <w:start w:val="0"/>
      <w:numFmt w:val="bullet"/>
      <w:lvlText w:val="•"/>
      <w:lvlJc w:val="left"/>
      <w:pPr>
        <w:ind w:left="7894" w:hanging="361"/>
      </w:pPr>
      <w:rPr>
        <w:rFonts w:hint="default"/>
      </w:rPr>
    </w:lvl>
    <w:lvl w:ilvl="8">
      <w:start w:val="0"/>
      <w:numFmt w:val="bullet"/>
      <w:lvlText w:val="•"/>
      <w:lvlJc w:val="left"/>
      <w:pPr>
        <w:ind w:left="8956" w:hanging="361"/>
      </w:pPr>
      <w:rPr>
        <w:rFonts w:hint="default"/>
      </w:rPr>
    </w:lvl>
  </w:abstractNum>
  <w:abstractNum w:abstractNumId="50">
    <w:multiLevelType w:val="hybridMultilevel"/>
    <w:lvl w:ilvl="0">
      <w:start w:val="1"/>
      <w:numFmt w:val="decimal"/>
      <w:lvlText w:val="%1."/>
      <w:lvlJc w:val="left"/>
      <w:pPr>
        <w:ind w:left="460" w:hanging="361"/>
        <w:jc w:val="left"/>
      </w:pPr>
      <w:rPr>
        <w:rFonts w:hint="default" w:ascii="Arial" w:hAnsi="Arial" w:eastAsia="Arial" w:cs="Arial"/>
        <w:w w:val="99"/>
        <w:sz w:val="20"/>
        <w:szCs w:val="20"/>
      </w:rPr>
    </w:lvl>
    <w:lvl w:ilvl="1">
      <w:start w:val="1"/>
      <w:numFmt w:val="lowerLetter"/>
      <w:lvlText w:val="%2)"/>
      <w:lvlJc w:val="left"/>
      <w:pPr>
        <w:ind w:left="820" w:hanging="361"/>
        <w:jc w:val="left"/>
      </w:pPr>
      <w:rPr>
        <w:rFonts w:hint="default" w:ascii="Arial" w:hAnsi="Arial" w:eastAsia="Arial" w:cs="Arial"/>
        <w:w w:val="99"/>
        <w:sz w:val="20"/>
        <w:szCs w:val="20"/>
      </w:rPr>
    </w:lvl>
    <w:lvl w:ilvl="2">
      <w:start w:val="0"/>
      <w:numFmt w:val="bullet"/>
      <w:lvlText w:val="•"/>
      <w:lvlJc w:val="left"/>
      <w:pPr>
        <w:ind w:left="1960" w:hanging="361"/>
      </w:pPr>
      <w:rPr>
        <w:rFonts w:hint="default"/>
      </w:rPr>
    </w:lvl>
    <w:lvl w:ilvl="3">
      <w:start w:val="0"/>
      <w:numFmt w:val="bullet"/>
      <w:lvlText w:val="•"/>
      <w:lvlJc w:val="left"/>
      <w:pPr>
        <w:ind w:left="3100" w:hanging="361"/>
      </w:pPr>
      <w:rPr>
        <w:rFonts w:hint="default"/>
      </w:rPr>
    </w:lvl>
    <w:lvl w:ilvl="4">
      <w:start w:val="0"/>
      <w:numFmt w:val="bullet"/>
      <w:lvlText w:val="•"/>
      <w:lvlJc w:val="left"/>
      <w:pPr>
        <w:ind w:left="4240" w:hanging="361"/>
      </w:pPr>
      <w:rPr>
        <w:rFonts w:hint="default"/>
      </w:rPr>
    </w:lvl>
    <w:lvl w:ilvl="5">
      <w:start w:val="0"/>
      <w:numFmt w:val="bullet"/>
      <w:lvlText w:val="•"/>
      <w:lvlJc w:val="left"/>
      <w:pPr>
        <w:ind w:left="5380" w:hanging="361"/>
      </w:pPr>
      <w:rPr>
        <w:rFonts w:hint="default"/>
      </w:rPr>
    </w:lvl>
    <w:lvl w:ilvl="6">
      <w:start w:val="0"/>
      <w:numFmt w:val="bullet"/>
      <w:lvlText w:val="•"/>
      <w:lvlJc w:val="left"/>
      <w:pPr>
        <w:ind w:left="6520" w:hanging="361"/>
      </w:pPr>
      <w:rPr>
        <w:rFonts w:hint="default"/>
      </w:rPr>
    </w:lvl>
    <w:lvl w:ilvl="7">
      <w:start w:val="0"/>
      <w:numFmt w:val="bullet"/>
      <w:lvlText w:val="•"/>
      <w:lvlJc w:val="left"/>
      <w:pPr>
        <w:ind w:left="7660" w:hanging="361"/>
      </w:pPr>
      <w:rPr>
        <w:rFonts w:hint="default"/>
      </w:rPr>
    </w:lvl>
    <w:lvl w:ilvl="8">
      <w:start w:val="0"/>
      <w:numFmt w:val="bullet"/>
      <w:lvlText w:val="•"/>
      <w:lvlJc w:val="left"/>
      <w:pPr>
        <w:ind w:left="8800" w:hanging="361"/>
      </w:pPr>
      <w:rPr>
        <w:rFonts w:hint="default"/>
      </w:rPr>
    </w:lvl>
  </w:abstractNum>
  <w:abstractNum w:abstractNumId="49">
    <w:multiLevelType w:val="hybridMultilevel"/>
    <w:lvl w:ilvl="0">
      <w:start w:val="1"/>
      <w:numFmt w:val="decimal"/>
      <w:lvlText w:val="%1."/>
      <w:lvlJc w:val="left"/>
      <w:pPr>
        <w:ind w:left="460" w:hanging="361"/>
        <w:jc w:val="left"/>
      </w:pPr>
      <w:rPr>
        <w:rFonts w:hint="default" w:ascii="Arial" w:hAnsi="Arial" w:eastAsia="Arial" w:cs="Arial"/>
        <w:w w:val="99"/>
        <w:sz w:val="20"/>
        <w:szCs w:val="20"/>
      </w:rPr>
    </w:lvl>
    <w:lvl w:ilvl="1">
      <w:start w:val="0"/>
      <w:numFmt w:val="bullet"/>
      <w:lvlText w:val="•"/>
      <w:lvlJc w:val="left"/>
      <w:pPr>
        <w:ind w:left="1522" w:hanging="361"/>
      </w:pPr>
      <w:rPr>
        <w:rFonts w:hint="default"/>
      </w:rPr>
    </w:lvl>
    <w:lvl w:ilvl="2">
      <w:start w:val="0"/>
      <w:numFmt w:val="bullet"/>
      <w:lvlText w:val="•"/>
      <w:lvlJc w:val="left"/>
      <w:pPr>
        <w:ind w:left="2584" w:hanging="361"/>
      </w:pPr>
      <w:rPr>
        <w:rFonts w:hint="default"/>
      </w:rPr>
    </w:lvl>
    <w:lvl w:ilvl="3">
      <w:start w:val="0"/>
      <w:numFmt w:val="bullet"/>
      <w:lvlText w:val="•"/>
      <w:lvlJc w:val="left"/>
      <w:pPr>
        <w:ind w:left="3646" w:hanging="361"/>
      </w:pPr>
      <w:rPr>
        <w:rFonts w:hint="default"/>
      </w:rPr>
    </w:lvl>
    <w:lvl w:ilvl="4">
      <w:start w:val="0"/>
      <w:numFmt w:val="bullet"/>
      <w:lvlText w:val="•"/>
      <w:lvlJc w:val="left"/>
      <w:pPr>
        <w:ind w:left="4708" w:hanging="361"/>
      </w:pPr>
      <w:rPr>
        <w:rFonts w:hint="default"/>
      </w:rPr>
    </w:lvl>
    <w:lvl w:ilvl="5">
      <w:start w:val="0"/>
      <w:numFmt w:val="bullet"/>
      <w:lvlText w:val="•"/>
      <w:lvlJc w:val="left"/>
      <w:pPr>
        <w:ind w:left="5770" w:hanging="361"/>
      </w:pPr>
      <w:rPr>
        <w:rFonts w:hint="default"/>
      </w:rPr>
    </w:lvl>
    <w:lvl w:ilvl="6">
      <w:start w:val="0"/>
      <w:numFmt w:val="bullet"/>
      <w:lvlText w:val="•"/>
      <w:lvlJc w:val="left"/>
      <w:pPr>
        <w:ind w:left="6832" w:hanging="361"/>
      </w:pPr>
      <w:rPr>
        <w:rFonts w:hint="default"/>
      </w:rPr>
    </w:lvl>
    <w:lvl w:ilvl="7">
      <w:start w:val="0"/>
      <w:numFmt w:val="bullet"/>
      <w:lvlText w:val="•"/>
      <w:lvlJc w:val="left"/>
      <w:pPr>
        <w:ind w:left="7894" w:hanging="361"/>
      </w:pPr>
      <w:rPr>
        <w:rFonts w:hint="default"/>
      </w:rPr>
    </w:lvl>
    <w:lvl w:ilvl="8">
      <w:start w:val="0"/>
      <w:numFmt w:val="bullet"/>
      <w:lvlText w:val="•"/>
      <w:lvlJc w:val="left"/>
      <w:pPr>
        <w:ind w:left="8956" w:hanging="361"/>
      </w:pPr>
      <w:rPr>
        <w:rFonts w:hint="default"/>
      </w:rPr>
    </w:lvl>
  </w:abstractNum>
  <w:abstractNum w:abstractNumId="48">
    <w:multiLevelType w:val="hybridMultilevel"/>
    <w:lvl w:ilvl="0">
      <w:start w:val="1"/>
      <w:numFmt w:val="decimal"/>
      <w:lvlText w:val="(%1)"/>
      <w:lvlJc w:val="left"/>
      <w:pPr>
        <w:ind w:left="823" w:hanging="361"/>
        <w:jc w:val="left"/>
      </w:pPr>
      <w:rPr>
        <w:rFonts w:hint="default" w:ascii="Arial" w:hAnsi="Arial" w:eastAsia="Arial" w:cs="Arial"/>
        <w:w w:val="99"/>
        <w:sz w:val="20"/>
        <w:szCs w:val="20"/>
      </w:rPr>
    </w:lvl>
    <w:lvl w:ilvl="1">
      <w:start w:val="1"/>
      <w:numFmt w:val="lowerLetter"/>
      <w:lvlText w:val="(%2)"/>
      <w:lvlJc w:val="left"/>
      <w:pPr>
        <w:ind w:left="1183" w:hanging="361"/>
        <w:jc w:val="left"/>
      </w:pPr>
      <w:rPr>
        <w:rFonts w:hint="default" w:ascii="Arial" w:hAnsi="Arial" w:eastAsia="Arial" w:cs="Arial"/>
        <w:w w:val="99"/>
        <w:sz w:val="20"/>
        <w:szCs w:val="20"/>
      </w:rPr>
    </w:lvl>
    <w:lvl w:ilvl="2">
      <w:start w:val="0"/>
      <w:numFmt w:val="bullet"/>
      <w:lvlText w:val="•"/>
      <w:lvlJc w:val="left"/>
      <w:pPr>
        <w:ind w:left="2271" w:hanging="361"/>
      </w:pPr>
      <w:rPr>
        <w:rFonts w:hint="default"/>
      </w:rPr>
    </w:lvl>
    <w:lvl w:ilvl="3">
      <w:start w:val="0"/>
      <w:numFmt w:val="bullet"/>
      <w:lvlText w:val="•"/>
      <w:lvlJc w:val="left"/>
      <w:pPr>
        <w:ind w:left="3362" w:hanging="361"/>
      </w:pPr>
      <w:rPr>
        <w:rFonts w:hint="default"/>
      </w:rPr>
    </w:lvl>
    <w:lvl w:ilvl="4">
      <w:start w:val="0"/>
      <w:numFmt w:val="bullet"/>
      <w:lvlText w:val="•"/>
      <w:lvlJc w:val="left"/>
      <w:pPr>
        <w:ind w:left="4453" w:hanging="361"/>
      </w:pPr>
      <w:rPr>
        <w:rFonts w:hint="default"/>
      </w:rPr>
    </w:lvl>
    <w:lvl w:ilvl="5">
      <w:start w:val="0"/>
      <w:numFmt w:val="bullet"/>
      <w:lvlText w:val="•"/>
      <w:lvlJc w:val="left"/>
      <w:pPr>
        <w:ind w:left="5544" w:hanging="361"/>
      </w:pPr>
      <w:rPr>
        <w:rFonts w:hint="default"/>
      </w:rPr>
    </w:lvl>
    <w:lvl w:ilvl="6">
      <w:start w:val="0"/>
      <w:numFmt w:val="bullet"/>
      <w:lvlText w:val="•"/>
      <w:lvlJc w:val="left"/>
      <w:pPr>
        <w:ind w:left="6635" w:hanging="361"/>
      </w:pPr>
      <w:rPr>
        <w:rFonts w:hint="default"/>
      </w:rPr>
    </w:lvl>
    <w:lvl w:ilvl="7">
      <w:start w:val="0"/>
      <w:numFmt w:val="bullet"/>
      <w:lvlText w:val="•"/>
      <w:lvlJc w:val="left"/>
      <w:pPr>
        <w:ind w:left="7726" w:hanging="361"/>
      </w:pPr>
      <w:rPr>
        <w:rFonts w:hint="default"/>
      </w:rPr>
    </w:lvl>
    <w:lvl w:ilvl="8">
      <w:start w:val="0"/>
      <w:numFmt w:val="bullet"/>
      <w:lvlText w:val="•"/>
      <w:lvlJc w:val="left"/>
      <w:pPr>
        <w:ind w:left="8817" w:hanging="361"/>
      </w:pPr>
      <w:rPr>
        <w:rFonts w:hint="default"/>
      </w:rPr>
    </w:lvl>
  </w:abstractNum>
  <w:abstractNum w:abstractNumId="47">
    <w:multiLevelType w:val="hybridMultilevel"/>
    <w:lvl w:ilvl="0">
      <w:start w:val="1"/>
      <w:numFmt w:val="decimal"/>
      <w:lvlText w:val="(%1)"/>
      <w:lvlJc w:val="left"/>
      <w:pPr>
        <w:ind w:left="823" w:hanging="361"/>
        <w:jc w:val="left"/>
      </w:pPr>
      <w:rPr>
        <w:rFonts w:hint="default" w:ascii="Arial" w:hAnsi="Arial" w:eastAsia="Arial" w:cs="Arial"/>
        <w:w w:val="99"/>
        <w:sz w:val="20"/>
        <w:szCs w:val="20"/>
      </w:rPr>
    </w:lvl>
    <w:lvl w:ilvl="1">
      <w:start w:val="0"/>
      <w:numFmt w:val="bullet"/>
      <w:lvlText w:val="•"/>
      <w:lvlJc w:val="left"/>
      <w:pPr>
        <w:ind w:left="1836" w:hanging="361"/>
      </w:pPr>
      <w:rPr>
        <w:rFonts w:hint="default"/>
      </w:rPr>
    </w:lvl>
    <w:lvl w:ilvl="2">
      <w:start w:val="0"/>
      <w:numFmt w:val="bullet"/>
      <w:lvlText w:val="•"/>
      <w:lvlJc w:val="left"/>
      <w:pPr>
        <w:ind w:left="2852" w:hanging="361"/>
      </w:pPr>
      <w:rPr>
        <w:rFonts w:hint="default"/>
      </w:rPr>
    </w:lvl>
    <w:lvl w:ilvl="3">
      <w:start w:val="0"/>
      <w:numFmt w:val="bullet"/>
      <w:lvlText w:val="•"/>
      <w:lvlJc w:val="left"/>
      <w:pPr>
        <w:ind w:left="3868" w:hanging="361"/>
      </w:pPr>
      <w:rPr>
        <w:rFonts w:hint="default"/>
      </w:rPr>
    </w:lvl>
    <w:lvl w:ilvl="4">
      <w:start w:val="0"/>
      <w:numFmt w:val="bullet"/>
      <w:lvlText w:val="•"/>
      <w:lvlJc w:val="left"/>
      <w:pPr>
        <w:ind w:left="4884" w:hanging="361"/>
      </w:pPr>
      <w:rPr>
        <w:rFonts w:hint="default"/>
      </w:rPr>
    </w:lvl>
    <w:lvl w:ilvl="5">
      <w:start w:val="0"/>
      <w:numFmt w:val="bullet"/>
      <w:lvlText w:val="•"/>
      <w:lvlJc w:val="left"/>
      <w:pPr>
        <w:ind w:left="5900" w:hanging="361"/>
      </w:pPr>
      <w:rPr>
        <w:rFonts w:hint="default"/>
      </w:rPr>
    </w:lvl>
    <w:lvl w:ilvl="6">
      <w:start w:val="0"/>
      <w:numFmt w:val="bullet"/>
      <w:lvlText w:val="•"/>
      <w:lvlJc w:val="left"/>
      <w:pPr>
        <w:ind w:left="6916" w:hanging="361"/>
      </w:pPr>
      <w:rPr>
        <w:rFonts w:hint="default"/>
      </w:rPr>
    </w:lvl>
    <w:lvl w:ilvl="7">
      <w:start w:val="0"/>
      <w:numFmt w:val="bullet"/>
      <w:lvlText w:val="•"/>
      <w:lvlJc w:val="left"/>
      <w:pPr>
        <w:ind w:left="7932" w:hanging="361"/>
      </w:pPr>
      <w:rPr>
        <w:rFonts w:hint="default"/>
      </w:rPr>
    </w:lvl>
    <w:lvl w:ilvl="8">
      <w:start w:val="0"/>
      <w:numFmt w:val="bullet"/>
      <w:lvlText w:val="•"/>
      <w:lvlJc w:val="left"/>
      <w:pPr>
        <w:ind w:left="8948" w:hanging="361"/>
      </w:pPr>
      <w:rPr>
        <w:rFonts w:hint="default"/>
      </w:rPr>
    </w:lvl>
  </w:abstractNum>
  <w:abstractNum w:abstractNumId="46">
    <w:multiLevelType w:val="hybridMultilevel"/>
    <w:lvl w:ilvl="0">
      <w:start w:val="1"/>
      <w:numFmt w:val="decimal"/>
      <w:lvlText w:val="(%1)"/>
      <w:lvlJc w:val="left"/>
      <w:pPr>
        <w:ind w:left="823" w:hanging="361"/>
        <w:jc w:val="left"/>
      </w:pPr>
      <w:rPr>
        <w:rFonts w:hint="default" w:ascii="Arial" w:hAnsi="Arial" w:eastAsia="Arial" w:cs="Arial"/>
        <w:w w:val="99"/>
        <w:sz w:val="20"/>
        <w:szCs w:val="20"/>
      </w:rPr>
    </w:lvl>
    <w:lvl w:ilvl="1">
      <w:start w:val="0"/>
      <w:numFmt w:val="bullet"/>
      <w:lvlText w:val="•"/>
      <w:lvlJc w:val="left"/>
      <w:pPr>
        <w:ind w:left="1836" w:hanging="361"/>
      </w:pPr>
      <w:rPr>
        <w:rFonts w:hint="default"/>
      </w:rPr>
    </w:lvl>
    <w:lvl w:ilvl="2">
      <w:start w:val="0"/>
      <w:numFmt w:val="bullet"/>
      <w:lvlText w:val="•"/>
      <w:lvlJc w:val="left"/>
      <w:pPr>
        <w:ind w:left="2852" w:hanging="361"/>
      </w:pPr>
      <w:rPr>
        <w:rFonts w:hint="default"/>
      </w:rPr>
    </w:lvl>
    <w:lvl w:ilvl="3">
      <w:start w:val="0"/>
      <w:numFmt w:val="bullet"/>
      <w:lvlText w:val="•"/>
      <w:lvlJc w:val="left"/>
      <w:pPr>
        <w:ind w:left="3868" w:hanging="361"/>
      </w:pPr>
      <w:rPr>
        <w:rFonts w:hint="default"/>
      </w:rPr>
    </w:lvl>
    <w:lvl w:ilvl="4">
      <w:start w:val="0"/>
      <w:numFmt w:val="bullet"/>
      <w:lvlText w:val="•"/>
      <w:lvlJc w:val="left"/>
      <w:pPr>
        <w:ind w:left="4884" w:hanging="361"/>
      </w:pPr>
      <w:rPr>
        <w:rFonts w:hint="default"/>
      </w:rPr>
    </w:lvl>
    <w:lvl w:ilvl="5">
      <w:start w:val="0"/>
      <w:numFmt w:val="bullet"/>
      <w:lvlText w:val="•"/>
      <w:lvlJc w:val="left"/>
      <w:pPr>
        <w:ind w:left="5900" w:hanging="361"/>
      </w:pPr>
      <w:rPr>
        <w:rFonts w:hint="default"/>
      </w:rPr>
    </w:lvl>
    <w:lvl w:ilvl="6">
      <w:start w:val="0"/>
      <w:numFmt w:val="bullet"/>
      <w:lvlText w:val="•"/>
      <w:lvlJc w:val="left"/>
      <w:pPr>
        <w:ind w:left="6916" w:hanging="361"/>
      </w:pPr>
      <w:rPr>
        <w:rFonts w:hint="default"/>
      </w:rPr>
    </w:lvl>
    <w:lvl w:ilvl="7">
      <w:start w:val="0"/>
      <w:numFmt w:val="bullet"/>
      <w:lvlText w:val="•"/>
      <w:lvlJc w:val="left"/>
      <w:pPr>
        <w:ind w:left="7932" w:hanging="361"/>
      </w:pPr>
      <w:rPr>
        <w:rFonts w:hint="default"/>
      </w:rPr>
    </w:lvl>
    <w:lvl w:ilvl="8">
      <w:start w:val="0"/>
      <w:numFmt w:val="bullet"/>
      <w:lvlText w:val="•"/>
      <w:lvlJc w:val="left"/>
      <w:pPr>
        <w:ind w:left="8948" w:hanging="361"/>
      </w:pPr>
      <w:rPr>
        <w:rFonts w:hint="default"/>
      </w:rPr>
    </w:lvl>
  </w:abstractNum>
  <w:abstractNum w:abstractNumId="45">
    <w:multiLevelType w:val="hybridMultilevel"/>
    <w:lvl w:ilvl="0">
      <w:start w:val="1"/>
      <w:numFmt w:val="decimal"/>
      <w:lvlText w:val="(%1)"/>
      <w:lvlJc w:val="left"/>
      <w:pPr>
        <w:ind w:left="823" w:hanging="361"/>
        <w:jc w:val="left"/>
      </w:pPr>
      <w:rPr>
        <w:rFonts w:hint="default" w:ascii="Arial" w:hAnsi="Arial" w:eastAsia="Arial" w:cs="Arial"/>
        <w:w w:val="99"/>
        <w:sz w:val="20"/>
        <w:szCs w:val="20"/>
      </w:rPr>
    </w:lvl>
    <w:lvl w:ilvl="1">
      <w:start w:val="0"/>
      <w:numFmt w:val="bullet"/>
      <w:lvlText w:val="•"/>
      <w:lvlJc w:val="left"/>
      <w:pPr>
        <w:ind w:left="1836" w:hanging="361"/>
      </w:pPr>
      <w:rPr>
        <w:rFonts w:hint="default"/>
      </w:rPr>
    </w:lvl>
    <w:lvl w:ilvl="2">
      <w:start w:val="0"/>
      <w:numFmt w:val="bullet"/>
      <w:lvlText w:val="•"/>
      <w:lvlJc w:val="left"/>
      <w:pPr>
        <w:ind w:left="2852" w:hanging="361"/>
      </w:pPr>
      <w:rPr>
        <w:rFonts w:hint="default"/>
      </w:rPr>
    </w:lvl>
    <w:lvl w:ilvl="3">
      <w:start w:val="0"/>
      <w:numFmt w:val="bullet"/>
      <w:lvlText w:val="•"/>
      <w:lvlJc w:val="left"/>
      <w:pPr>
        <w:ind w:left="3868" w:hanging="361"/>
      </w:pPr>
      <w:rPr>
        <w:rFonts w:hint="default"/>
      </w:rPr>
    </w:lvl>
    <w:lvl w:ilvl="4">
      <w:start w:val="0"/>
      <w:numFmt w:val="bullet"/>
      <w:lvlText w:val="•"/>
      <w:lvlJc w:val="left"/>
      <w:pPr>
        <w:ind w:left="4884" w:hanging="361"/>
      </w:pPr>
      <w:rPr>
        <w:rFonts w:hint="default"/>
      </w:rPr>
    </w:lvl>
    <w:lvl w:ilvl="5">
      <w:start w:val="0"/>
      <w:numFmt w:val="bullet"/>
      <w:lvlText w:val="•"/>
      <w:lvlJc w:val="left"/>
      <w:pPr>
        <w:ind w:left="5900" w:hanging="361"/>
      </w:pPr>
      <w:rPr>
        <w:rFonts w:hint="default"/>
      </w:rPr>
    </w:lvl>
    <w:lvl w:ilvl="6">
      <w:start w:val="0"/>
      <w:numFmt w:val="bullet"/>
      <w:lvlText w:val="•"/>
      <w:lvlJc w:val="left"/>
      <w:pPr>
        <w:ind w:left="6916" w:hanging="361"/>
      </w:pPr>
      <w:rPr>
        <w:rFonts w:hint="default"/>
      </w:rPr>
    </w:lvl>
    <w:lvl w:ilvl="7">
      <w:start w:val="0"/>
      <w:numFmt w:val="bullet"/>
      <w:lvlText w:val="•"/>
      <w:lvlJc w:val="left"/>
      <w:pPr>
        <w:ind w:left="7932" w:hanging="361"/>
      </w:pPr>
      <w:rPr>
        <w:rFonts w:hint="default"/>
      </w:rPr>
    </w:lvl>
    <w:lvl w:ilvl="8">
      <w:start w:val="0"/>
      <w:numFmt w:val="bullet"/>
      <w:lvlText w:val="•"/>
      <w:lvlJc w:val="left"/>
      <w:pPr>
        <w:ind w:left="8948" w:hanging="361"/>
      </w:pPr>
      <w:rPr>
        <w:rFonts w:hint="default"/>
      </w:rPr>
    </w:lvl>
  </w:abstractNum>
  <w:abstractNum w:abstractNumId="44">
    <w:multiLevelType w:val="hybridMultilevel"/>
    <w:lvl w:ilvl="0">
      <w:start w:val="1"/>
      <w:numFmt w:val="decimal"/>
      <w:lvlText w:val="(%1)"/>
      <w:lvlJc w:val="left"/>
      <w:pPr>
        <w:ind w:left="823" w:hanging="361"/>
        <w:jc w:val="left"/>
      </w:pPr>
      <w:rPr>
        <w:rFonts w:hint="default" w:ascii="Arial" w:hAnsi="Arial" w:eastAsia="Arial" w:cs="Arial"/>
        <w:w w:val="99"/>
        <w:sz w:val="20"/>
        <w:szCs w:val="20"/>
      </w:rPr>
    </w:lvl>
    <w:lvl w:ilvl="1">
      <w:start w:val="0"/>
      <w:numFmt w:val="bullet"/>
      <w:lvlText w:val="•"/>
      <w:lvlJc w:val="left"/>
      <w:pPr>
        <w:ind w:left="1836" w:hanging="361"/>
      </w:pPr>
      <w:rPr>
        <w:rFonts w:hint="default"/>
      </w:rPr>
    </w:lvl>
    <w:lvl w:ilvl="2">
      <w:start w:val="0"/>
      <w:numFmt w:val="bullet"/>
      <w:lvlText w:val="•"/>
      <w:lvlJc w:val="left"/>
      <w:pPr>
        <w:ind w:left="2852" w:hanging="361"/>
      </w:pPr>
      <w:rPr>
        <w:rFonts w:hint="default"/>
      </w:rPr>
    </w:lvl>
    <w:lvl w:ilvl="3">
      <w:start w:val="0"/>
      <w:numFmt w:val="bullet"/>
      <w:lvlText w:val="•"/>
      <w:lvlJc w:val="left"/>
      <w:pPr>
        <w:ind w:left="3868" w:hanging="361"/>
      </w:pPr>
      <w:rPr>
        <w:rFonts w:hint="default"/>
      </w:rPr>
    </w:lvl>
    <w:lvl w:ilvl="4">
      <w:start w:val="0"/>
      <w:numFmt w:val="bullet"/>
      <w:lvlText w:val="•"/>
      <w:lvlJc w:val="left"/>
      <w:pPr>
        <w:ind w:left="4884" w:hanging="361"/>
      </w:pPr>
      <w:rPr>
        <w:rFonts w:hint="default"/>
      </w:rPr>
    </w:lvl>
    <w:lvl w:ilvl="5">
      <w:start w:val="0"/>
      <w:numFmt w:val="bullet"/>
      <w:lvlText w:val="•"/>
      <w:lvlJc w:val="left"/>
      <w:pPr>
        <w:ind w:left="5900" w:hanging="361"/>
      </w:pPr>
      <w:rPr>
        <w:rFonts w:hint="default"/>
      </w:rPr>
    </w:lvl>
    <w:lvl w:ilvl="6">
      <w:start w:val="0"/>
      <w:numFmt w:val="bullet"/>
      <w:lvlText w:val="•"/>
      <w:lvlJc w:val="left"/>
      <w:pPr>
        <w:ind w:left="6916" w:hanging="361"/>
      </w:pPr>
      <w:rPr>
        <w:rFonts w:hint="default"/>
      </w:rPr>
    </w:lvl>
    <w:lvl w:ilvl="7">
      <w:start w:val="0"/>
      <w:numFmt w:val="bullet"/>
      <w:lvlText w:val="•"/>
      <w:lvlJc w:val="left"/>
      <w:pPr>
        <w:ind w:left="7932" w:hanging="361"/>
      </w:pPr>
      <w:rPr>
        <w:rFonts w:hint="default"/>
      </w:rPr>
    </w:lvl>
    <w:lvl w:ilvl="8">
      <w:start w:val="0"/>
      <w:numFmt w:val="bullet"/>
      <w:lvlText w:val="•"/>
      <w:lvlJc w:val="left"/>
      <w:pPr>
        <w:ind w:left="8948" w:hanging="361"/>
      </w:pPr>
      <w:rPr>
        <w:rFonts w:hint="default"/>
      </w:rPr>
    </w:lvl>
  </w:abstractNum>
  <w:abstractNum w:abstractNumId="43">
    <w:multiLevelType w:val="hybridMultilevel"/>
    <w:lvl w:ilvl="0">
      <w:start w:val="1"/>
      <w:numFmt w:val="decimal"/>
      <w:lvlText w:val="(%1)"/>
      <w:lvlJc w:val="left"/>
      <w:pPr>
        <w:ind w:left="823" w:hanging="361"/>
        <w:jc w:val="left"/>
      </w:pPr>
      <w:rPr>
        <w:rFonts w:hint="default" w:ascii="Arial" w:hAnsi="Arial" w:eastAsia="Arial" w:cs="Arial"/>
        <w:w w:val="99"/>
        <w:sz w:val="20"/>
        <w:szCs w:val="20"/>
      </w:rPr>
    </w:lvl>
    <w:lvl w:ilvl="1">
      <w:start w:val="0"/>
      <w:numFmt w:val="bullet"/>
      <w:lvlText w:val="•"/>
      <w:lvlJc w:val="left"/>
      <w:pPr>
        <w:ind w:left="1836" w:hanging="361"/>
      </w:pPr>
      <w:rPr>
        <w:rFonts w:hint="default"/>
      </w:rPr>
    </w:lvl>
    <w:lvl w:ilvl="2">
      <w:start w:val="0"/>
      <w:numFmt w:val="bullet"/>
      <w:lvlText w:val="•"/>
      <w:lvlJc w:val="left"/>
      <w:pPr>
        <w:ind w:left="2852" w:hanging="361"/>
      </w:pPr>
      <w:rPr>
        <w:rFonts w:hint="default"/>
      </w:rPr>
    </w:lvl>
    <w:lvl w:ilvl="3">
      <w:start w:val="0"/>
      <w:numFmt w:val="bullet"/>
      <w:lvlText w:val="•"/>
      <w:lvlJc w:val="left"/>
      <w:pPr>
        <w:ind w:left="3868" w:hanging="361"/>
      </w:pPr>
      <w:rPr>
        <w:rFonts w:hint="default"/>
      </w:rPr>
    </w:lvl>
    <w:lvl w:ilvl="4">
      <w:start w:val="0"/>
      <w:numFmt w:val="bullet"/>
      <w:lvlText w:val="•"/>
      <w:lvlJc w:val="left"/>
      <w:pPr>
        <w:ind w:left="4884" w:hanging="361"/>
      </w:pPr>
      <w:rPr>
        <w:rFonts w:hint="default"/>
      </w:rPr>
    </w:lvl>
    <w:lvl w:ilvl="5">
      <w:start w:val="0"/>
      <w:numFmt w:val="bullet"/>
      <w:lvlText w:val="•"/>
      <w:lvlJc w:val="left"/>
      <w:pPr>
        <w:ind w:left="5900" w:hanging="361"/>
      </w:pPr>
      <w:rPr>
        <w:rFonts w:hint="default"/>
      </w:rPr>
    </w:lvl>
    <w:lvl w:ilvl="6">
      <w:start w:val="0"/>
      <w:numFmt w:val="bullet"/>
      <w:lvlText w:val="•"/>
      <w:lvlJc w:val="left"/>
      <w:pPr>
        <w:ind w:left="6916" w:hanging="361"/>
      </w:pPr>
      <w:rPr>
        <w:rFonts w:hint="default"/>
      </w:rPr>
    </w:lvl>
    <w:lvl w:ilvl="7">
      <w:start w:val="0"/>
      <w:numFmt w:val="bullet"/>
      <w:lvlText w:val="•"/>
      <w:lvlJc w:val="left"/>
      <w:pPr>
        <w:ind w:left="7932" w:hanging="361"/>
      </w:pPr>
      <w:rPr>
        <w:rFonts w:hint="default"/>
      </w:rPr>
    </w:lvl>
    <w:lvl w:ilvl="8">
      <w:start w:val="0"/>
      <w:numFmt w:val="bullet"/>
      <w:lvlText w:val="•"/>
      <w:lvlJc w:val="left"/>
      <w:pPr>
        <w:ind w:left="8948" w:hanging="361"/>
      </w:pPr>
      <w:rPr>
        <w:rFonts w:hint="default"/>
      </w:rPr>
    </w:lvl>
  </w:abstractNum>
  <w:abstractNum w:abstractNumId="42">
    <w:multiLevelType w:val="hybridMultilevel"/>
    <w:lvl w:ilvl="0">
      <w:start w:val="1"/>
      <w:numFmt w:val="decimal"/>
      <w:lvlText w:val="(%1)"/>
      <w:lvlJc w:val="left"/>
      <w:pPr>
        <w:ind w:left="823" w:hanging="361"/>
        <w:jc w:val="left"/>
      </w:pPr>
      <w:rPr>
        <w:rFonts w:hint="default" w:ascii="Arial" w:hAnsi="Arial" w:eastAsia="Arial" w:cs="Arial"/>
        <w:w w:val="99"/>
        <w:sz w:val="20"/>
        <w:szCs w:val="20"/>
      </w:rPr>
    </w:lvl>
    <w:lvl w:ilvl="1">
      <w:start w:val="0"/>
      <w:numFmt w:val="bullet"/>
      <w:lvlText w:val="•"/>
      <w:lvlJc w:val="left"/>
      <w:pPr>
        <w:ind w:left="1836" w:hanging="361"/>
      </w:pPr>
      <w:rPr>
        <w:rFonts w:hint="default"/>
      </w:rPr>
    </w:lvl>
    <w:lvl w:ilvl="2">
      <w:start w:val="0"/>
      <w:numFmt w:val="bullet"/>
      <w:lvlText w:val="•"/>
      <w:lvlJc w:val="left"/>
      <w:pPr>
        <w:ind w:left="2852" w:hanging="361"/>
      </w:pPr>
      <w:rPr>
        <w:rFonts w:hint="default"/>
      </w:rPr>
    </w:lvl>
    <w:lvl w:ilvl="3">
      <w:start w:val="0"/>
      <w:numFmt w:val="bullet"/>
      <w:lvlText w:val="•"/>
      <w:lvlJc w:val="left"/>
      <w:pPr>
        <w:ind w:left="3868" w:hanging="361"/>
      </w:pPr>
      <w:rPr>
        <w:rFonts w:hint="default"/>
      </w:rPr>
    </w:lvl>
    <w:lvl w:ilvl="4">
      <w:start w:val="0"/>
      <w:numFmt w:val="bullet"/>
      <w:lvlText w:val="•"/>
      <w:lvlJc w:val="left"/>
      <w:pPr>
        <w:ind w:left="4884" w:hanging="361"/>
      </w:pPr>
      <w:rPr>
        <w:rFonts w:hint="default"/>
      </w:rPr>
    </w:lvl>
    <w:lvl w:ilvl="5">
      <w:start w:val="0"/>
      <w:numFmt w:val="bullet"/>
      <w:lvlText w:val="•"/>
      <w:lvlJc w:val="left"/>
      <w:pPr>
        <w:ind w:left="5900" w:hanging="361"/>
      </w:pPr>
      <w:rPr>
        <w:rFonts w:hint="default"/>
      </w:rPr>
    </w:lvl>
    <w:lvl w:ilvl="6">
      <w:start w:val="0"/>
      <w:numFmt w:val="bullet"/>
      <w:lvlText w:val="•"/>
      <w:lvlJc w:val="left"/>
      <w:pPr>
        <w:ind w:left="6916" w:hanging="361"/>
      </w:pPr>
      <w:rPr>
        <w:rFonts w:hint="default"/>
      </w:rPr>
    </w:lvl>
    <w:lvl w:ilvl="7">
      <w:start w:val="0"/>
      <w:numFmt w:val="bullet"/>
      <w:lvlText w:val="•"/>
      <w:lvlJc w:val="left"/>
      <w:pPr>
        <w:ind w:left="7932" w:hanging="361"/>
      </w:pPr>
      <w:rPr>
        <w:rFonts w:hint="default"/>
      </w:rPr>
    </w:lvl>
    <w:lvl w:ilvl="8">
      <w:start w:val="0"/>
      <w:numFmt w:val="bullet"/>
      <w:lvlText w:val="•"/>
      <w:lvlJc w:val="left"/>
      <w:pPr>
        <w:ind w:left="8948" w:hanging="361"/>
      </w:pPr>
      <w:rPr>
        <w:rFonts w:hint="default"/>
      </w:rPr>
    </w:lvl>
  </w:abstractNum>
  <w:abstractNum w:abstractNumId="41">
    <w:multiLevelType w:val="hybridMultilevel"/>
    <w:lvl w:ilvl="0">
      <w:start w:val="1"/>
      <w:numFmt w:val="decimal"/>
      <w:lvlText w:val="(%1)"/>
      <w:lvlJc w:val="left"/>
      <w:pPr>
        <w:ind w:left="643" w:hanging="361"/>
        <w:jc w:val="left"/>
      </w:pPr>
      <w:rPr>
        <w:rFonts w:hint="default" w:ascii="Arial" w:hAnsi="Arial" w:eastAsia="Arial" w:cs="Arial"/>
        <w:w w:val="99"/>
        <w:sz w:val="20"/>
        <w:szCs w:val="20"/>
      </w:rPr>
    </w:lvl>
    <w:lvl w:ilvl="1">
      <w:start w:val="1"/>
      <w:numFmt w:val="decimal"/>
      <w:lvlText w:val="(%2)"/>
      <w:lvlJc w:val="left"/>
      <w:pPr>
        <w:ind w:left="823" w:hanging="361"/>
        <w:jc w:val="left"/>
      </w:pPr>
      <w:rPr>
        <w:rFonts w:hint="default" w:ascii="Arial" w:hAnsi="Arial" w:eastAsia="Arial" w:cs="Arial"/>
        <w:w w:val="99"/>
        <w:sz w:val="20"/>
        <w:szCs w:val="20"/>
      </w:rPr>
    </w:lvl>
    <w:lvl w:ilvl="2">
      <w:start w:val="0"/>
      <w:numFmt w:val="bullet"/>
      <w:lvlText w:val="•"/>
      <w:lvlJc w:val="left"/>
      <w:pPr>
        <w:ind w:left="1948" w:hanging="361"/>
      </w:pPr>
      <w:rPr>
        <w:rFonts w:hint="default"/>
      </w:rPr>
    </w:lvl>
    <w:lvl w:ilvl="3">
      <w:start w:val="0"/>
      <w:numFmt w:val="bullet"/>
      <w:lvlText w:val="•"/>
      <w:lvlJc w:val="left"/>
      <w:pPr>
        <w:ind w:left="3077" w:hanging="361"/>
      </w:pPr>
      <w:rPr>
        <w:rFonts w:hint="default"/>
      </w:rPr>
    </w:lvl>
    <w:lvl w:ilvl="4">
      <w:start w:val="0"/>
      <w:numFmt w:val="bullet"/>
      <w:lvlText w:val="•"/>
      <w:lvlJc w:val="left"/>
      <w:pPr>
        <w:ind w:left="4206" w:hanging="361"/>
      </w:pPr>
      <w:rPr>
        <w:rFonts w:hint="default"/>
      </w:rPr>
    </w:lvl>
    <w:lvl w:ilvl="5">
      <w:start w:val="0"/>
      <w:numFmt w:val="bullet"/>
      <w:lvlText w:val="•"/>
      <w:lvlJc w:val="left"/>
      <w:pPr>
        <w:ind w:left="5335" w:hanging="361"/>
      </w:pPr>
      <w:rPr>
        <w:rFonts w:hint="default"/>
      </w:rPr>
    </w:lvl>
    <w:lvl w:ilvl="6">
      <w:start w:val="0"/>
      <w:numFmt w:val="bullet"/>
      <w:lvlText w:val="•"/>
      <w:lvlJc w:val="left"/>
      <w:pPr>
        <w:ind w:left="6464" w:hanging="361"/>
      </w:pPr>
      <w:rPr>
        <w:rFonts w:hint="default"/>
      </w:rPr>
    </w:lvl>
    <w:lvl w:ilvl="7">
      <w:start w:val="0"/>
      <w:numFmt w:val="bullet"/>
      <w:lvlText w:val="•"/>
      <w:lvlJc w:val="left"/>
      <w:pPr>
        <w:ind w:left="7593" w:hanging="361"/>
      </w:pPr>
      <w:rPr>
        <w:rFonts w:hint="default"/>
      </w:rPr>
    </w:lvl>
    <w:lvl w:ilvl="8">
      <w:start w:val="0"/>
      <w:numFmt w:val="bullet"/>
      <w:lvlText w:val="•"/>
      <w:lvlJc w:val="left"/>
      <w:pPr>
        <w:ind w:left="8722" w:hanging="361"/>
      </w:pPr>
      <w:rPr>
        <w:rFonts w:hint="default"/>
      </w:rPr>
    </w:lvl>
  </w:abstractNum>
  <w:abstractNum w:abstractNumId="40">
    <w:multiLevelType w:val="hybridMultilevel"/>
    <w:lvl w:ilvl="0">
      <w:start w:val="1"/>
      <w:numFmt w:val="decimal"/>
      <w:lvlText w:val="(%1)"/>
      <w:lvlJc w:val="left"/>
      <w:pPr>
        <w:ind w:left="643" w:hanging="361"/>
        <w:jc w:val="left"/>
      </w:pPr>
      <w:rPr>
        <w:rFonts w:hint="default" w:ascii="Arial" w:hAnsi="Arial" w:eastAsia="Arial" w:cs="Arial"/>
        <w:w w:val="99"/>
        <w:sz w:val="20"/>
        <w:szCs w:val="20"/>
      </w:rPr>
    </w:lvl>
    <w:lvl w:ilvl="1">
      <w:start w:val="0"/>
      <w:numFmt w:val="bullet"/>
      <w:lvlText w:val="•"/>
      <w:lvlJc w:val="left"/>
      <w:pPr>
        <w:ind w:left="1674" w:hanging="361"/>
      </w:pPr>
      <w:rPr>
        <w:rFonts w:hint="default"/>
      </w:rPr>
    </w:lvl>
    <w:lvl w:ilvl="2">
      <w:start w:val="0"/>
      <w:numFmt w:val="bullet"/>
      <w:lvlText w:val="•"/>
      <w:lvlJc w:val="left"/>
      <w:pPr>
        <w:ind w:left="2708" w:hanging="361"/>
      </w:pPr>
      <w:rPr>
        <w:rFonts w:hint="default"/>
      </w:rPr>
    </w:lvl>
    <w:lvl w:ilvl="3">
      <w:start w:val="0"/>
      <w:numFmt w:val="bullet"/>
      <w:lvlText w:val="•"/>
      <w:lvlJc w:val="left"/>
      <w:pPr>
        <w:ind w:left="3742" w:hanging="361"/>
      </w:pPr>
      <w:rPr>
        <w:rFonts w:hint="default"/>
      </w:rPr>
    </w:lvl>
    <w:lvl w:ilvl="4">
      <w:start w:val="0"/>
      <w:numFmt w:val="bullet"/>
      <w:lvlText w:val="•"/>
      <w:lvlJc w:val="left"/>
      <w:pPr>
        <w:ind w:left="4776" w:hanging="361"/>
      </w:pPr>
      <w:rPr>
        <w:rFonts w:hint="default"/>
      </w:rPr>
    </w:lvl>
    <w:lvl w:ilvl="5">
      <w:start w:val="0"/>
      <w:numFmt w:val="bullet"/>
      <w:lvlText w:val="•"/>
      <w:lvlJc w:val="left"/>
      <w:pPr>
        <w:ind w:left="5810" w:hanging="361"/>
      </w:pPr>
      <w:rPr>
        <w:rFonts w:hint="default"/>
      </w:rPr>
    </w:lvl>
    <w:lvl w:ilvl="6">
      <w:start w:val="0"/>
      <w:numFmt w:val="bullet"/>
      <w:lvlText w:val="•"/>
      <w:lvlJc w:val="left"/>
      <w:pPr>
        <w:ind w:left="6844" w:hanging="361"/>
      </w:pPr>
      <w:rPr>
        <w:rFonts w:hint="default"/>
      </w:rPr>
    </w:lvl>
    <w:lvl w:ilvl="7">
      <w:start w:val="0"/>
      <w:numFmt w:val="bullet"/>
      <w:lvlText w:val="•"/>
      <w:lvlJc w:val="left"/>
      <w:pPr>
        <w:ind w:left="7878" w:hanging="361"/>
      </w:pPr>
      <w:rPr>
        <w:rFonts w:hint="default"/>
      </w:rPr>
    </w:lvl>
    <w:lvl w:ilvl="8">
      <w:start w:val="0"/>
      <w:numFmt w:val="bullet"/>
      <w:lvlText w:val="•"/>
      <w:lvlJc w:val="left"/>
      <w:pPr>
        <w:ind w:left="8912" w:hanging="361"/>
      </w:pPr>
      <w:rPr>
        <w:rFonts w:hint="default"/>
      </w:rPr>
    </w:lvl>
  </w:abstractNum>
  <w:abstractNum w:abstractNumId="39">
    <w:multiLevelType w:val="hybridMultilevel"/>
    <w:lvl w:ilvl="0">
      <w:start w:val="1"/>
      <w:numFmt w:val="decimal"/>
      <w:lvlText w:val="(%1)"/>
      <w:lvlJc w:val="left"/>
      <w:pPr>
        <w:ind w:left="643" w:hanging="361"/>
        <w:jc w:val="left"/>
      </w:pPr>
      <w:rPr>
        <w:rFonts w:hint="default" w:ascii="Arial" w:hAnsi="Arial" w:eastAsia="Arial" w:cs="Arial"/>
        <w:w w:val="99"/>
        <w:sz w:val="20"/>
        <w:szCs w:val="20"/>
      </w:rPr>
    </w:lvl>
    <w:lvl w:ilvl="1">
      <w:start w:val="0"/>
      <w:numFmt w:val="bullet"/>
      <w:lvlText w:val="•"/>
      <w:lvlJc w:val="left"/>
      <w:pPr>
        <w:ind w:left="1674" w:hanging="361"/>
      </w:pPr>
      <w:rPr>
        <w:rFonts w:hint="default"/>
      </w:rPr>
    </w:lvl>
    <w:lvl w:ilvl="2">
      <w:start w:val="0"/>
      <w:numFmt w:val="bullet"/>
      <w:lvlText w:val="•"/>
      <w:lvlJc w:val="left"/>
      <w:pPr>
        <w:ind w:left="2708" w:hanging="361"/>
      </w:pPr>
      <w:rPr>
        <w:rFonts w:hint="default"/>
      </w:rPr>
    </w:lvl>
    <w:lvl w:ilvl="3">
      <w:start w:val="0"/>
      <w:numFmt w:val="bullet"/>
      <w:lvlText w:val="•"/>
      <w:lvlJc w:val="left"/>
      <w:pPr>
        <w:ind w:left="3742" w:hanging="361"/>
      </w:pPr>
      <w:rPr>
        <w:rFonts w:hint="default"/>
      </w:rPr>
    </w:lvl>
    <w:lvl w:ilvl="4">
      <w:start w:val="0"/>
      <w:numFmt w:val="bullet"/>
      <w:lvlText w:val="•"/>
      <w:lvlJc w:val="left"/>
      <w:pPr>
        <w:ind w:left="4776" w:hanging="361"/>
      </w:pPr>
      <w:rPr>
        <w:rFonts w:hint="default"/>
      </w:rPr>
    </w:lvl>
    <w:lvl w:ilvl="5">
      <w:start w:val="0"/>
      <w:numFmt w:val="bullet"/>
      <w:lvlText w:val="•"/>
      <w:lvlJc w:val="left"/>
      <w:pPr>
        <w:ind w:left="5810" w:hanging="361"/>
      </w:pPr>
      <w:rPr>
        <w:rFonts w:hint="default"/>
      </w:rPr>
    </w:lvl>
    <w:lvl w:ilvl="6">
      <w:start w:val="0"/>
      <w:numFmt w:val="bullet"/>
      <w:lvlText w:val="•"/>
      <w:lvlJc w:val="left"/>
      <w:pPr>
        <w:ind w:left="6844" w:hanging="361"/>
      </w:pPr>
      <w:rPr>
        <w:rFonts w:hint="default"/>
      </w:rPr>
    </w:lvl>
    <w:lvl w:ilvl="7">
      <w:start w:val="0"/>
      <w:numFmt w:val="bullet"/>
      <w:lvlText w:val="•"/>
      <w:lvlJc w:val="left"/>
      <w:pPr>
        <w:ind w:left="7878" w:hanging="361"/>
      </w:pPr>
      <w:rPr>
        <w:rFonts w:hint="default"/>
      </w:rPr>
    </w:lvl>
    <w:lvl w:ilvl="8">
      <w:start w:val="0"/>
      <w:numFmt w:val="bullet"/>
      <w:lvlText w:val="•"/>
      <w:lvlJc w:val="left"/>
      <w:pPr>
        <w:ind w:left="8912" w:hanging="361"/>
      </w:pPr>
      <w:rPr>
        <w:rFonts w:hint="default"/>
      </w:rPr>
    </w:lvl>
  </w:abstractNum>
  <w:abstractNum w:abstractNumId="38">
    <w:multiLevelType w:val="hybridMultilevel"/>
    <w:lvl w:ilvl="0">
      <w:start w:val="1"/>
      <w:numFmt w:val="decimal"/>
      <w:lvlText w:val="(%1)"/>
      <w:lvlJc w:val="left"/>
      <w:pPr>
        <w:ind w:left="823" w:hanging="361"/>
        <w:jc w:val="left"/>
      </w:pPr>
      <w:rPr>
        <w:rFonts w:hint="default" w:ascii="Arial" w:hAnsi="Arial" w:eastAsia="Arial" w:cs="Arial"/>
        <w:w w:val="99"/>
        <w:sz w:val="20"/>
        <w:szCs w:val="20"/>
      </w:rPr>
    </w:lvl>
    <w:lvl w:ilvl="1">
      <w:start w:val="0"/>
      <w:numFmt w:val="bullet"/>
      <w:lvlText w:val="•"/>
      <w:lvlJc w:val="left"/>
      <w:pPr>
        <w:ind w:left="1836" w:hanging="361"/>
      </w:pPr>
      <w:rPr>
        <w:rFonts w:hint="default"/>
      </w:rPr>
    </w:lvl>
    <w:lvl w:ilvl="2">
      <w:start w:val="0"/>
      <w:numFmt w:val="bullet"/>
      <w:lvlText w:val="•"/>
      <w:lvlJc w:val="left"/>
      <w:pPr>
        <w:ind w:left="2852" w:hanging="361"/>
      </w:pPr>
      <w:rPr>
        <w:rFonts w:hint="default"/>
      </w:rPr>
    </w:lvl>
    <w:lvl w:ilvl="3">
      <w:start w:val="0"/>
      <w:numFmt w:val="bullet"/>
      <w:lvlText w:val="•"/>
      <w:lvlJc w:val="left"/>
      <w:pPr>
        <w:ind w:left="3868" w:hanging="361"/>
      </w:pPr>
      <w:rPr>
        <w:rFonts w:hint="default"/>
      </w:rPr>
    </w:lvl>
    <w:lvl w:ilvl="4">
      <w:start w:val="0"/>
      <w:numFmt w:val="bullet"/>
      <w:lvlText w:val="•"/>
      <w:lvlJc w:val="left"/>
      <w:pPr>
        <w:ind w:left="4884" w:hanging="361"/>
      </w:pPr>
      <w:rPr>
        <w:rFonts w:hint="default"/>
      </w:rPr>
    </w:lvl>
    <w:lvl w:ilvl="5">
      <w:start w:val="0"/>
      <w:numFmt w:val="bullet"/>
      <w:lvlText w:val="•"/>
      <w:lvlJc w:val="left"/>
      <w:pPr>
        <w:ind w:left="5900" w:hanging="361"/>
      </w:pPr>
      <w:rPr>
        <w:rFonts w:hint="default"/>
      </w:rPr>
    </w:lvl>
    <w:lvl w:ilvl="6">
      <w:start w:val="0"/>
      <w:numFmt w:val="bullet"/>
      <w:lvlText w:val="•"/>
      <w:lvlJc w:val="left"/>
      <w:pPr>
        <w:ind w:left="6916" w:hanging="361"/>
      </w:pPr>
      <w:rPr>
        <w:rFonts w:hint="default"/>
      </w:rPr>
    </w:lvl>
    <w:lvl w:ilvl="7">
      <w:start w:val="0"/>
      <w:numFmt w:val="bullet"/>
      <w:lvlText w:val="•"/>
      <w:lvlJc w:val="left"/>
      <w:pPr>
        <w:ind w:left="7932" w:hanging="361"/>
      </w:pPr>
      <w:rPr>
        <w:rFonts w:hint="default"/>
      </w:rPr>
    </w:lvl>
    <w:lvl w:ilvl="8">
      <w:start w:val="0"/>
      <w:numFmt w:val="bullet"/>
      <w:lvlText w:val="•"/>
      <w:lvlJc w:val="left"/>
      <w:pPr>
        <w:ind w:left="8948" w:hanging="361"/>
      </w:pPr>
      <w:rPr>
        <w:rFonts w:hint="default"/>
      </w:rPr>
    </w:lvl>
  </w:abstractNum>
  <w:abstractNum w:abstractNumId="37">
    <w:multiLevelType w:val="hybridMultilevel"/>
    <w:lvl w:ilvl="0">
      <w:start w:val="1"/>
      <w:numFmt w:val="decimal"/>
      <w:lvlText w:val="(%1)"/>
      <w:lvlJc w:val="left"/>
      <w:pPr>
        <w:ind w:left="823" w:hanging="361"/>
        <w:jc w:val="left"/>
      </w:pPr>
      <w:rPr>
        <w:rFonts w:hint="default" w:ascii="Arial" w:hAnsi="Arial" w:eastAsia="Arial" w:cs="Arial"/>
        <w:w w:val="99"/>
        <w:sz w:val="20"/>
        <w:szCs w:val="20"/>
      </w:rPr>
    </w:lvl>
    <w:lvl w:ilvl="1">
      <w:start w:val="0"/>
      <w:numFmt w:val="bullet"/>
      <w:lvlText w:val="•"/>
      <w:lvlJc w:val="left"/>
      <w:pPr>
        <w:ind w:left="1836" w:hanging="361"/>
      </w:pPr>
      <w:rPr>
        <w:rFonts w:hint="default"/>
      </w:rPr>
    </w:lvl>
    <w:lvl w:ilvl="2">
      <w:start w:val="0"/>
      <w:numFmt w:val="bullet"/>
      <w:lvlText w:val="•"/>
      <w:lvlJc w:val="left"/>
      <w:pPr>
        <w:ind w:left="2852" w:hanging="361"/>
      </w:pPr>
      <w:rPr>
        <w:rFonts w:hint="default"/>
      </w:rPr>
    </w:lvl>
    <w:lvl w:ilvl="3">
      <w:start w:val="0"/>
      <w:numFmt w:val="bullet"/>
      <w:lvlText w:val="•"/>
      <w:lvlJc w:val="left"/>
      <w:pPr>
        <w:ind w:left="3868" w:hanging="361"/>
      </w:pPr>
      <w:rPr>
        <w:rFonts w:hint="default"/>
      </w:rPr>
    </w:lvl>
    <w:lvl w:ilvl="4">
      <w:start w:val="0"/>
      <w:numFmt w:val="bullet"/>
      <w:lvlText w:val="•"/>
      <w:lvlJc w:val="left"/>
      <w:pPr>
        <w:ind w:left="4884" w:hanging="361"/>
      </w:pPr>
      <w:rPr>
        <w:rFonts w:hint="default"/>
      </w:rPr>
    </w:lvl>
    <w:lvl w:ilvl="5">
      <w:start w:val="0"/>
      <w:numFmt w:val="bullet"/>
      <w:lvlText w:val="•"/>
      <w:lvlJc w:val="left"/>
      <w:pPr>
        <w:ind w:left="5900" w:hanging="361"/>
      </w:pPr>
      <w:rPr>
        <w:rFonts w:hint="default"/>
      </w:rPr>
    </w:lvl>
    <w:lvl w:ilvl="6">
      <w:start w:val="0"/>
      <w:numFmt w:val="bullet"/>
      <w:lvlText w:val="•"/>
      <w:lvlJc w:val="left"/>
      <w:pPr>
        <w:ind w:left="6916" w:hanging="361"/>
      </w:pPr>
      <w:rPr>
        <w:rFonts w:hint="default"/>
      </w:rPr>
    </w:lvl>
    <w:lvl w:ilvl="7">
      <w:start w:val="0"/>
      <w:numFmt w:val="bullet"/>
      <w:lvlText w:val="•"/>
      <w:lvlJc w:val="left"/>
      <w:pPr>
        <w:ind w:left="7932" w:hanging="361"/>
      </w:pPr>
      <w:rPr>
        <w:rFonts w:hint="default"/>
      </w:rPr>
    </w:lvl>
    <w:lvl w:ilvl="8">
      <w:start w:val="0"/>
      <w:numFmt w:val="bullet"/>
      <w:lvlText w:val="•"/>
      <w:lvlJc w:val="left"/>
      <w:pPr>
        <w:ind w:left="8948" w:hanging="361"/>
      </w:pPr>
      <w:rPr>
        <w:rFonts w:hint="default"/>
      </w:rPr>
    </w:lvl>
  </w:abstractNum>
  <w:abstractNum w:abstractNumId="36">
    <w:multiLevelType w:val="hybridMultilevel"/>
    <w:lvl w:ilvl="0">
      <w:start w:val="1"/>
      <w:numFmt w:val="decimal"/>
      <w:lvlText w:val="(%1)"/>
      <w:lvlJc w:val="left"/>
      <w:pPr>
        <w:ind w:left="823" w:hanging="361"/>
        <w:jc w:val="left"/>
      </w:pPr>
      <w:rPr>
        <w:rFonts w:hint="default" w:ascii="Arial" w:hAnsi="Arial" w:eastAsia="Arial" w:cs="Arial"/>
        <w:w w:val="99"/>
        <w:sz w:val="20"/>
        <w:szCs w:val="20"/>
      </w:rPr>
    </w:lvl>
    <w:lvl w:ilvl="1">
      <w:start w:val="0"/>
      <w:numFmt w:val="bullet"/>
      <w:lvlText w:val="•"/>
      <w:lvlJc w:val="left"/>
      <w:pPr>
        <w:ind w:left="1836" w:hanging="361"/>
      </w:pPr>
      <w:rPr>
        <w:rFonts w:hint="default"/>
      </w:rPr>
    </w:lvl>
    <w:lvl w:ilvl="2">
      <w:start w:val="0"/>
      <w:numFmt w:val="bullet"/>
      <w:lvlText w:val="•"/>
      <w:lvlJc w:val="left"/>
      <w:pPr>
        <w:ind w:left="2852" w:hanging="361"/>
      </w:pPr>
      <w:rPr>
        <w:rFonts w:hint="default"/>
      </w:rPr>
    </w:lvl>
    <w:lvl w:ilvl="3">
      <w:start w:val="0"/>
      <w:numFmt w:val="bullet"/>
      <w:lvlText w:val="•"/>
      <w:lvlJc w:val="left"/>
      <w:pPr>
        <w:ind w:left="3868" w:hanging="361"/>
      </w:pPr>
      <w:rPr>
        <w:rFonts w:hint="default"/>
      </w:rPr>
    </w:lvl>
    <w:lvl w:ilvl="4">
      <w:start w:val="0"/>
      <w:numFmt w:val="bullet"/>
      <w:lvlText w:val="•"/>
      <w:lvlJc w:val="left"/>
      <w:pPr>
        <w:ind w:left="4884" w:hanging="361"/>
      </w:pPr>
      <w:rPr>
        <w:rFonts w:hint="default"/>
      </w:rPr>
    </w:lvl>
    <w:lvl w:ilvl="5">
      <w:start w:val="0"/>
      <w:numFmt w:val="bullet"/>
      <w:lvlText w:val="•"/>
      <w:lvlJc w:val="left"/>
      <w:pPr>
        <w:ind w:left="5900" w:hanging="361"/>
      </w:pPr>
      <w:rPr>
        <w:rFonts w:hint="default"/>
      </w:rPr>
    </w:lvl>
    <w:lvl w:ilvl="6">
      <w:start w:val="0"/>
      <w:numFmt w:val="bullet"/>
      <w:lvlText w:val="•"/>
      <w:lvlJc w:val="left"/>
      <w:pPr>
        <w:ind w:left="6916" w:hanging="361"/>
      </w:pPr>
      <w:rPr>
        <w:rFonts w:hint="default"/>
      </w:rPr>
    </w:lvl>
    <w:lvl w:ilvl="7">
      <w:start w:val="0"/>
      <w:numFmt w:val="bullet"/>
      <w:lvlText w:val="•"/>
      <w:lvlJc w:val="left"/>
      <w:pPr>
        <w:ind w:left="7932" w:hanging="361"/>
      </w:pPr>
      <w:rPr>
        <w:rFonts w:hint="default"/>
      </w:rPr>
    </w:lvl>
    <w:lvl w:ilvl="8">
      <w:start w:val="0"/>
      <w:numFmt w:val="bullet"/>
      <w:lvlText w:val="•"/>
      <w:lvlJc w:val="left"/>
      <w:pPr>
        <w:ind w:left="8948" w:hanging="361"/>
      </w:pPr>
      <w:rPr>
        <w:rFonts w:hint="default"/>
      </w:rPr>
    </w:lvl>
  </w:abstractNum>
  <w:abstractNum w:abstractNumId="35">
    <w:multiLevelType w:val="hybridMultilevel"/>
    <w:lvl w:ilvl="0">
      <w:start w:val="1"/>
      <w:numFmt w:val="decimal"/>
      <w:lvlText w:val="(%1)"/>
      <w:lvlJc w:val="left"/>
      <w:pPr>
        <w:ind w:left="823" w:hanging="361"/>
        <w:jc w:val="left"/>
      </w:pPr>
      <w:rPr>
        <w:rFonts w:hint="default" w:ascii="Arial" w:hAnsi="Arial" w:eastAsia="Arial" w:cs="Arial"/>
        <w:w w:val="99"/>
        <w:sz w:val="20"/>
        <w:szCs w:val="20"/>
      </w:rPr>
    </w:lvl>
    <w:lvl w:ilvl="1">
      <w:start w:val="0"/>
      <w:numFmt w:val="bullet"/>
      <w:lvlText w:val="•"/>
      <w:lvlJc w:val="left"/>
      <w:pPr>
        <w:ind w:left="1836" w:hanging="361"/>
      </w:pPr>
      <w:rPr>
        <w:rFonts w:hint="default"/>
      </w:rPr>
    </w:lvl>
    <w:lvl w:ilvl="2">
      <w:start w:val="0"/>
      <w:numFmt w:val="bullet"/>
      <w:lvlText w:val="•"/>
      <w:lvlJc w:val="left"/>
      <w:pPr>
        <w:ind w:left="2852" w:hanging="361"/>
      </w:pPr>
      <w:rPr>
        <w:rFonts w:hint="default"/>
      </w:rPr>
    </w:lvl>
    <w:lvl w:ilvl="3">
      <w:start w:val="0"/>
      <w:numFmt w:val="bullet"/>
      <w:lvlText w:val="•"/>
      <w:lvlJc w:val="left"/>
      <w:pPr>
        <w:ind w:left="3868" w:hanging="361"/>
      </w:pPr>
      <w:rPr>
        <w:rFonts w:hint="default"/>
      </w:rPr>
    </w:lvl>
    <w:lvl w:ilvl="4">
      <w:start w:val="0"/>
      <w:numFmt w:val="bullet"/>
      <w:lvlText w:val="•"/>
      <w:lvlJc w:val="left"/>
      <w:pPr>
        <w:ind w:left="4884" w:hanging="361"/>
      </w:pPr>
      <w:rPr>
        <w:rFonts w:hint="default"/>
      </w:rPr>
    </w:lvl>
    <w:lvl w:ilvl="5">
      <w:start w:val="0"/>
      <w:numFmt w:val="bullet"/>
      <w:lvlText w:val="•"/>
      <w:lvlJc w:val="left"/>
      <w:pPr>
        <w:ind w:left="5900" w:hanging="361"/>
      </w:pPr>
      <w:rPr>
        <w:rFonts w:hint="default"/>
      </w:rPr>
    </w:lvl>
    <w:lvl w:ilvl="6">
      <w:start w:val="0"/>
      <w:numFmt w:val="bullet"/>
      <w:lvlText w:val="•"/>
      <w:lvlJc w:val="left"/>
      <w:pPr>
        <w:ind w:left="6916" w:hanging="361"/>
      </w:pPr>
      <w:rPr>
        <w:rFonts w:hint="default"/>
      </w:rPr>
    </w:lvl>
    <w:lvl w:ilvl="7">
      <w:start w:val="0"/>
      <w:numFmt w:val="bullet"/>
      <w:lvlText w:val="•"/>
      <w:lvlJc w:val="left"/>
      <w:pPr>
        <w:ind w:left="7932" w:hanging="361"/>
      </w:pPr>
      <w:rPr>
        <w:rFonts w:hint="default"/>
      </w:rPr>
    </w:lvl>
    <w:lvl w:ilvl="8">
      <w:start w:val="0"/>
      <w:numFmt w:val="bullet"/>
      <w:lvlText w:val="•"/>
      <w:lvlJc w:val="left"/>
      <w:pPr>
        <w:ind w:left="8948" w:hanging="361"/>
      </w:pPr>
      <w:rPr>
        <w:rFonts w:hint="default"/>
      </w:rPr>
    </w:lvl>
  </w:abstractNum>
  <w:abstractNum w:abstractNumId="34">
    <w:multiLevelType w:val="hybridMultilevel"/>
    <w:lvl w:ilvl="0">
      <w:start w:val="1"/>
      <w:numFmt w:val="decimal"/>
      <w:lvlText w:val="(%1)"/>
      <w:lvlJc w:val="left"/>
      <w:pPr>
        <w:ind w:left="823" w:hanging="361"/>
        <w:jc w:val="left"/>
      </w:pPr>
      <w:rPr>
        <w:rFonts w:hint="default" w:ascii="Arial" w:hAnsi="Arial" w:eastAsia="Arial" w:cs="Arial"/>
        <w:w w:val="99"/>
        <w:sz w:val="20"/>
        <w:szCs w:val="20"/>
      </w:rPr>
    </w:lvl>
    <w:lvl w:ilvl="1">
      <w:start w:val="0"/>
      <w:numFmt w:val="bullet"/>
      <w:lvlText w:val="•"/>
      <w:lvlJc w:val="left"/>
      <w:pPr>
        <w:ind w:left="1836" w:hanging="361"/>
      </w:pPr>
      <w:rPr>
        <w:rFonts w:hint="default"/>
      </w:rPr>
    </w:lvl>
    <w:lvl w:ilvl="2">
      <w:start w:val="0"/>
      <w:numFmt w:val="bullet"/>
      <w:lvlText w:val="•"/>
      <w:lvlJc w:val="left"/>
      <w:pPr>
        <w:ind w:left="2852" w:hanging="361"/>
      </w:pPr>
      <w:rPr>
        <w:rFonts w:hint="default"/>
      </w:rPr>
    </w:lvl>
    <w:lvl w:ilvl="3">
      <w:start w:val="0"/>
      <w:numFmt w:val="bullet"/>
      <w:lvlText w:val="•"/>
      <w:lvlJc w:val="left"/>
      <w:pPr>
        <w:ind w:left="3868" w:hanging="361"/>
      </w:pPr>
      <w:rPr>
        <w:rFonts w:hint="default"/>
      </w:rPr>
    </w:lvl>
    <w:lvl w:ilvl="4">
      <w:start w:val="0"/>
      <w:numFmt w:val="bullet"/>
      <w:lvlText w:val="•"/>
      <w:lvlJc w:val="left"/>
      <w:pPr>
        <w:ind w:left="4884" w:hanging="361"/>
      </w:pPr>
      <w:rPr>
        <w:rFonts w:hint="default"/>
      </w:rPr>
    </w:lvl>
    <w:lvl w:ilvl="5">
      <w:start w:val="0"/>
      <w:numFmt w:val="bullet"/>
      <w:lvlText w:val="•"/>
      <w:lvlJc w:val="left"/>
      <w:pPr>
        <w:ind w:left="5900" w:hanging="361"/>
      </w:pPr>
      <w:rPr>
        <w:rFonts w:hint="default"/>
      </w:rPr>
    </w:lvl>
    <w:lvl w:ilvl="6">
      <w:start w:val="0"/>
      <w:numFmt w:val="bullet"/>
      <w:lvlText w:val="•"/>
      <w:lvlJc w:val="left"/>
      <w:pPr>
        <w:ind w:left="6916" w:hanging="361"/>
      </w:pPr>
      <w:rPr>
        <w:rFonts w:hint="default"/>
      </w:rPr>
    </w:lvl>
    <w:lvl w:ilvl="7">
      <w:start w:val="0"/>
      <w:numFmt w:val="bullet"/>
      <w:lvlText w:val="•"/>
      <w:lvlJc w:val="left"/>
      <w:pPr>
        <w:ind w:left="7932" w:hanging="361"/>
      </w:pPr>
      <w:rPr>
        <w:rFonts w:hint="default"/>
      </w:rPr>
    </w:lvl>
    <w:lvl w:ilvl="8">
      <w:start w:val="0"/>
      <w:numFmt w:val="bullet"/>
      <w:lvlText w:val="•"/>
      <w:lvlJc w:val="left"/>
      <w:pPr>
        <w:ind w:left="8948" w:hanging="361"/>
      </w:pPr>
      <w:rPr>
        <w:rFonts w:hint="default"/>
      </w:rPr>
    </w:lvl>
  </w:abstractNum>
  <w:abstractNum w:abstractNumId="33">
    <w:multiLevelType w:val="hybridMultilevel"/>
    <w:lvl w:ilvl="0">
      <w:start w:val="1"/>
      <w:numFmt w:val="decimal"/>
      <w:lvlText w:val="(%1)"/>
      <w:lvlJc w:val="left"/>
      <w:pPr>
        <w:ind w:left="823" w:hanging="361"/>
        <w:jc w:val="left"/>
      </w:pPr>
      <w:rPr>
        <w:rFonts w:hint="default" w:ascii="Arial" w:hAnsi="Arial" w:eastAsia="Arial" w:cs="Arial"/>
        <w:w w:val="99"/>
        <w:sz w:val="20"/>
        <w:szCs w:val="20"/>
      </w:rPr>
    </w:lvl>
    <w:lvl w:ilvl="1">
      <w:start w:val="0"/>
      <w:numFmt w:val="bullet"/>
      <w:lvlText w:val="•"/>
      <w:lvlJc w:val="left"/>
      <w:pPr>
        <w:ind w:left="1836" w:hanging="361"/>
      </w:pPr>
      <w:rPr>
        <w:rFonts w:hint="default"/>
      </w:rPr>
    </w:lvl>
    <w:lvl w:ilvl="2">
      <w:start w:val="0"/>
      <w:numFmt w:val="bullet"/>
      <w:lvlText w:val="•"/>
      <w:lvlJc w:val="left"/>
      <w:pPr>
        <w:ind w:left="2852" w:hanging="361"/>
      </w:pPr>
      <w:rPr>
        <w:rFonts w:hint="default"/>
      </w:rPr>
    </w:lvl>
    <w:lvl w:ilvl="3">
      <w:start w:val="0"/>
      <w:numFmt w:val="bullet"/>
      <w:lvlText w:val="•"/>
      <w:lvlJc w:val="left"/>
      <w:pPr>
        <w:ind w:left="3868" w:hanging="361"/>
      </w:pPr>
      <w:rPr>
        <w:rFonts w:hint="default"/>
      </w:rPr>
    </w:lvl>
    <w:lvl w:ilvl="4">
      <w:start w:val="0"/>
      <w:numFmt w:val="bullet"/>
      <w:lvlText w:val="•"/>
      <w:lvlJc w:val="left"/>
      <w:pPr>
        <w:ind w:left="4884" w:hanging="361"/>
      </w:pPr>
      <w:rPr>
        <w:rFonts w:hint="default"/>
      </w:rPr>
    </w:lvl>
    <w:lvl w:ilvl="5">
      <w:start w:val="0"/>
      <w:numFmt w:val="bullet"/>
      <w:lvlText w:val="•"/>
      <w:lvlJc w:val="left"/>
      <w:pPr>
        <w:ind w:left="5900" w:hanging="361"/>
      </w:pPr>
      <w:rPr>
        <w:rFonts w:hint="default"/>
      </w:rPr>
    </w:lvl>
    <w:lvl w:ilvl="6">
      <w:start w:val="0"/>
      <w:numFmt w:val="bullet"/>
      <w:lvlText w:val="•"/>
      <w:lvlJc w:val="left"/>
      <w:pPr>
        <w:ind w:left="6916" w:hanging="361"/>
      </w:pPr>
      <w:rPr>
        <w:rFonts w:hint="default"/>
      </w:rPr>
    </w:lvl>
    <w:lvl w:ilvl="7">
      <w:start w:val="0"/>
      <w:numFmt w:val="bullet"/>
      <w:lvlText w:val="•"/>
      <w:lvlJc w:val="left"/>
      <w:pPr>
        <w:ind w:left="7932" w:hanging="361"/>
      </w:pPr>
      <w:rPr>
        <w:rFonts w:hint="default"/>
      </w:rPr>
    </w:lvl>
    <w:lvl w:ilvl="8">
      <w:start w:val="0"/>
      <w:numFmt w:val="bullet"/>
      <w:lvlText w:val="•"/>
      <w:lvlJc w:val="left"/>
      <w:pPr>
        <w:ind w:left="8948" w:hanging="361"/>
      </w:pPr>
      <w:rPr>
        <w:rFonts w:hint="default"/>
      </w:rPr>
    </w:lvl>
  </w:abstractNum>
  <w:abstractNum w:abstractNumId="32">
    <w:multiLevelType w:val="hybridMultilevel"/>
    <w:lvl w:ilvl="0">
      <w:start w:val="1"/>
      <w:numFmt w:val="decimal"/>
      <w:lvlText w:val="(%1)"/>
      <w:lvlJc w:val="left"/>
      <w:pPr>
        <w:ind w:left="1003" w:hanging="541"/>
        <w:jc w:val="left"/>
      </w:pPr>
      <w:rPr>
        <w:rFonts w:hint="default" w:ascii="Arial" w:hAnsi="Arial" w:eastAsia="Arial" w:cs="Arial"/>
        <w:w w:val="99"/>
        <w:sz w:val="20"/>
        <w:szCs w:val="20"/>
      </w:rPr>
    </w:lvl>
    <w:lvl w:ilvl="1">
      <w:start w:val="0"/>
      <w:numFmt w:val="bullet"/>
      <w:lvlText w:val="•"/>
      <w:lvlJc w:val="left"/>
      <w:pPr>
        <w:ind w:left="1998" w:hanging="541"/>
      </w:pPr>
      <w:rPr>
        <w:rFonts w:hint="default"/>
      </w:rPr>
    </w:lvl>
    <w:lvl w:ilvl="2">
      <w:start w:val="0"/>
      <w:numFmt w:val="bullet"/>
      <w:lvlText w:val="•"/>
      <w:lvlJc w:val="left"/>
      <w:pPr>
        <w:ind w:left="2996" w:hanging="541"/>
      </w:pPr>
      <w:rPr>
        <w:rFonts w:hint="default"/>
      </w:rPr>
    </w:lvl>
    <w:lvl w:ilvl="3">
      <w:start w:val="0"/>
      <w:numFmt w:val="bullet"/>
      <w:lvlText w:val="•"/>
      <w:lvlJc w:val="left"/>
      <w:pPr>
        <w:ind w:left="3994" w:hanging="541"/>
      </w:pPr>
      <w:rPr>
        <w:rFonts w:hint="default"/>
      </w:rPr>
    </w:lvl>
    <w:lvl w:ilvl="4">
      <w:start w:val="0"/>
      <w:numFmt w:val="bullet"/>
      <w:lvlText w:val="•"/>
      <w:lvlJc w:val="left"/>
      <w:pPr>
        <w:ind w:left="4992" w:hanging="541"/>
      </w:pPr>
      <w:rPr>
        <w:rFonts w:hint="default"/>
      </w:rPr>
    </w:lvl>
    <w:lvl w:ilvl="5">
      <w:start w:val="0"/>
      <w:numFmt w:val="bullet"/>
      <w:lvlText w:val="•"/>
      <w:lvlJc w:val="left"/>
      <w:pPr>
        <w:ind w:left="5990" w:hanging="541"/>
      </w:pPr>
      <w:rPr>
        <w:rFonts w:hint="default"/>
      </w:rPr>
    </w:lvl>
    <w:lvl w:ilvl="6">
      <w:start w:val="0"/>
      <w:numFmt w:val="bullet"/>
      <w:lvlText w:val="•"/>
      <w:lvlJc w:val="left"/>
      <w:pPr>
        <w:ind w:left="6988" w:hanging="541"/>
      </w:pPr>
      <w:rPr>
        <w:rFonts w:hint="default"/>
      </w:rPr>
    </w:lvl>
    <w:lvl w:ilvl="7">
      <w:start w:val="0"/>
      <w:numFmt w:val="bullet"/>
      <w:lvlText w:val="•"/>
      <w:lvlJc w:val="left"/>
      <w:pPr>
        <w:ind w:left="7986" w:hanging="541"/>
      </w:pPr>
      <w:rPr>
        <w:rFonts w:hint="default"/>
      </w:rPr>
    </w:lvl>
    <w:lvl w:ilvl="8">
      <w:start w:val="0"/>
      <w:numFmt w:val="bullet"/>
      <w:lvlText w:val="•"/>
      <w:lvlJc w:val="left"/>
      <w:pPr>
        <w:ind w:left="8984" w:hanging="541"/>
      </w:pPr>
      <w:rPr>
        <w:rFonts w:hint="default"/>
      </w:rPr>
    </w:lvl>
  </w:abstractNum>
  <w:abstractNum w:abstractNumId="31">
    <w:multiLevelType w:val="hybridMultilevel"/>
    <w:lvl w:ilvl="0">
      <w:start w:val="365"/>
      <w:numFmt w:val="decimal"/>
      <w:lvlText w:val="(%1)"/>
      <w:lvlJc w:val="left"/>
      <w:pPr>
        <w:ind w:left="625" w:hanging="523"/>
        <w:jc w:val="left"/>
      </w:pPr>
      <w:rPr>
        <w:rFonts w:hint="default" w:ascii="Arial" w:hAnsi="Arial" w:eastAsia="Arial" w:cs="Arial"/>
        <w:w w:val="99"/>
        <w:sz w:val="20"/>
        <w:szCs w:val="20"/>
      </w:rPr>
    </w:lvl>
    <w:lvl w:ilvl="1">
      <w:start w:val="1"/>
      <w:numFmt w:val="decimal"/>
      <w:lvlText w:val="(%2)"/>
      <w:lvlJc w:val="left"/>
      <w:pPr>
        <w:ind w:left="1003" w:hanging="541"/>
        <w:jc w:val="left"/>
      </w:pPr>
      <w:rPr>
        <w:rFonts w:hint="default" w:ascii="Arial" w:hAnsi="Arial" w:eastAsia="Arial" w:cs="Arial"/>
        <w:w w:val="99"/>
        <w:sz w:val="20"/>
        <w:szCs w:val="20"/>
      </w:rPr>
    </w:lvl>
    <w:lvl w:ilvl="2">
      <w:start w:val="0"/>
      <w:numFmt w:val="bullet"/>
      <w:lvlText w:val="•"/>
      <w:lvlJc w:val="left"/>
      <w:pPr>
        <w:ind w:left="1420" w:hanging="541"/>
      </w:pPr>
      <w:rPr>
        <w:rFonts w:hint="default"/>
      </w:rPr>
    </w:lvl>
    <w:lvl w:ilvl="3">
      <w:start w:val="0"/>
      <w:numFmt w:val="bullet"/>
      <w:lvlText w:val="•"/>
      <w:lvlJc w:val="left"/>
      <w:pPr>
        <w:ind w:left="2615" w:hanging="541"/>
      </w:pPr>
      <w:rPr>
        <w:rFonts w:hint="default"/>
      </w:rPr>
    </w:lvl>
    <w:lvl w:ilvl="4">
      <w:start w:val="0"/>
      <w:numFmt w:val="bullet"/>
      <w:lvlText w:val="•"/>
      <w:lvlJc w:val="left"/>
      <w:pPr>
        <w:ind w:left="3810" w:hanging="541"/>
      </w:pPr>
      <w:rPr>
        <w:rFonts w:hint="default"/>
      </w:rPr>
    </w:lvl>
    <w:lvl w:ilvl="5">
      <w:start w:val="0"/>
      <w:numFmt w:val="bullet"/>
      <w:lvlText w:val="•"/>
      <w:lvlJc w:val="left"/>
      <w:pPr>
        <w:ind w:left="5005" w:hanging="541"/>
      </w:pPr>
      <w:rPr>
        <w:rFonts w:hint="default"/>
      </w:rPr>
    </w:lvl>
    <w:lvl w:ilvl="6">
      <w:start w:val="0"/>
      <w:numFmt w:val="bullet"/>
      <w:lvlText w:val="•"/>
      <w:lvlJc w:val="left"/>
      <w:pPr>
        <w:ind w:left="6200" w:hanging="541"/>
      </w:pPr>
      <w:rPr>
        <w:rFonts w:hint="default"/>
      </w:rPr>
    </w:lvl>
    <w:lvl w:ilvl="7">
      <w:start w:val="0"/>
      <w:numFmt w:val="bullet"/>
      <w:lvlText w:val="•"/>
      <w:lvlJc w:val="left"/>
      <w:pPr>
        <w:ind w:left="7395" w:hanging="541"/>
      </w:pPr>
      <w:rPr>
        <w:rFonts w:hint="default"/>
      </w:rPr>
    </w:lvl>
    <w:lvl w:ilvl="8">
      <w:start w:val="0"/>
      <w:numFmt w:val="bullet"/>
      <w:lvlText w:val="•"/>
      <w:lvlJc w:val="left"/>
      <w:pPr>
        <w:ind w:left="8590" w:hanging="541"/>
      </w:pPr>
      <w:rPr>
        <w:rFonts w:hint="default"/>
      </w:rPr>
    </w:lvl>
  </w:abstractNum>
  <w:abstractNum w:abstractNumId="30">
    <w:multiLevelType w:val="hybridMultilevel"/>
    <w:lvl w:ilvl="0">
      <w:start w:val="1"/>
      <w:numFmt w:val="decimal"/>
      <w:lvlText w:val="(%1)"/>
      <w:lvlJc w:val="left"/>
      <w:pPr>
        <w:ind w:left="823" w:hanging="361"/>
        <w:jc w:val="left"/>
      </w:pPr>
      <w:rPr>
        <w:rFonts w:hint="default" w:ascii="Arial" w:hAnsi="Arial" w:eastAsia="Arial" w:cs="Arial"/>
        <w:w w:val="99"/>
        <w:sz w:val="20"/>
        <w:szCs w:val="20"/>
      </w:rPr>
    </w:lvl>
    <w:lvl w:ilvl="1">
      <w:start w:val="0"/>
      <w:numFmt w:val="bullet"/>
      <w:lvlText w:val="•"/>
      <w:lvlJc w:val="left"/>
      <w:pPr>
        <w:ind w:left="1836" w:hanging="361"/>
      </w:pPr>
      <w:rPr>
        <w:rFonts w:hint="default"/>
      </w:rPr>
    </w:lvl>
    <w:lvl w:ilvl="2">
      <w:start w:val="0"/>
      <w:numFmt w:val="bullet"/>
      <w:lvlText w:val="•"/>
      <w:lvlJc w:val="left"/>
      <w:pPr>
        <w:ind w:left="2852" w:hanging="361"/>
      </w:pPr>
      <w:rPr>
        <w:rFonts w:hint="default"/>
      </w:rPr>
    </w:lvl>
    <w:lvl w:ilvl="3">
      <w:start w:val="0"/>
      <w:numFmt w:val="bullet"/>
      <w:lvlText w:val="•"/>
      <w:lvlJc w:val="left"/>
      <w:pPr>
        <w:ind w:left="3868" w:hanging="361"/>
      </w:pPr>
      <w:rPr>
        <w:rFonts w:hint="default"/>
      </w:rPr>
    </w:lvl>
    <w:lvl w:ilvl="4">
      <w:start w:val="0"/>
      <w:numFmt w:val="bullet"/>
      <w:lvlText w:val="•"/>
      <w:lvlJc w:val="left"/>
      <w:pPr>
        <w:ind w:left="4884" w:hanging="361"/>
      </w:pPr>
      <w:rPr>
        <w:rFonts w:hint="default"/>
      </w:rPr>
    </w:lvl>
    <w:lvl w:ilvl="5">
      <w:start w:val="0"/>
      <w:numFmt w:val="bullet"/>
      <w:lvlText w:val="•"/>
      <w:lvlJc w:val="left"/>
      <w:pPr>
        <w:ind w:left="5900" w:hanging="361"/>
      </w:pPr>
      <w:rPr>
        <w:rFonts w:hint="default"/>
      </w:rPr>
    </w:lvl>
    <w:lvl w:ilvl="6">
      <w:start w:val="0"/>
      <w:numFmt w:val="bullet"/>
      <w:lvlText w:val="•"/>
      <w:lvlJc w:val="left"/>
      <w:pPr>
        <w:ind w:left="6916" w:hanging="361"/>
      </w:pPr>
      <w:rPr>
        <w:rFonts w:hint="default"/>
      </w:rPr>
    </w:lvl>
    <w:lvl w:ilvl="7">
      <w:start w:val="0"/>
      <w:numFmt w:val="bullet"/>
      <w:lvlText w:val="•"/>
      <w:lvlJc w:val="left"/>
      <w:pPr>
        <w:ind w:left="7932" w:hanging="361"/>
      </w:pPr>
      <w:rPr>
        <w:rFonts w:hint="default"/>
      </w:rPr>
    </w:lvl>
    <w:lvl w:ilvl="8">
      <w:start w:val="0"/>
      <w:numFmt w:val="bullet"/>
      <w:lvlText w:val="•"/>
      <w:lvlJc w:val="left"/>
      <w:pPr>
        <w:ind w:left="8948" w:hanging="361"/>
      </w:pPr>
      <w:rPr>
        <w:rFonts w:hint="default"/>
      </w:rPr>
    </w:lvl>
  </w:abstractNum>
  <w:abstractNum w:abstractNumId="29">
    <w:multiLevelType w:val="hybridMultilevel"/>
    <w:lvl w:ilvl="0">
      <w:start w:val="1"/>
      <w:numFmt w:val="decimal"/>
      <w:lvlText w:val="(%1)"/>
      <w:lvlJc w:val="left"/>
      <w:pPr>
        <w:ind w:left="823" w:hanging="361"/>
        <w:jc w:val="left"/>
      </w:pPr>
      <w:rPr>
        <w:rFonts w:hint="default" w:ascii="Arial" w:hAnsi="Arial" w:eastAsia="Arial" w:cs="Arial"/>
        <w:w w:val="99"/>
        <w:sz w:val="20"/>
        <w:szCs w:val="20"/>
      </w:rPr>
    </w:lvl>
    <w:lvl w:ilvl="1">
      <w:start w:val="0"/>
      <w:numFmt w:val="bullet"/>
      <w:lvlText w:val="•"/>
      <w:lvlJc w:val="left"/>
      <w:pPr>
        <w:ind w:left="1836" w:hanging="361"/>
      </w:pPr>
      <w:rPr>
        <w:rFonts w:hint="default"/>
      </w:rPr>
    </w:lvl>
    <w:lvl w:ilvl="2">
      <w:start w:val="0"/>
      <w:numFmt w:val="bullet"/>
      <w:lvlText w:val="•"/>
      <w:lvlJc w:val="left"/>
      <w:pPr>
        <w:ind w:left="2852" w:hanging="361"/>
      </w:pPr>
      <w:rPr>
        <w:rFonts w:hint="default"/>
      </w:rPr>
    </w:lvl>
    <w:lvl w:ilvl="3">
      <w:start w:val="0"/>
      <w:numFmt w:val="bullet"/>
      <w:lvlText w:val="•"/>
      <w:lvlJc w:val="left"/>
      <w:pPr>
        <w:ind w:left="3868" w:hanging="361"/>
      </w:pPr>
      <w:rPr>
        <w:rFonts w:hint="default"/>
      </w:rPr>
    </w:lvl>
    <w:lvl w:ilvl="4">
      <w:start w:val="0"/>
      <w:numFmt w:val="bullet"/>
      <w:lvlText w:val="•"/>
      <w:lvlJc w:val="left"/>
      <w:pPr>
        <w:ind w:left="4884" w:hanging="361"/>
      </w:pPr>
      <w:rPr>
        <w:rFonts w:hint="default"/>
      </w:rPr>
    </w:lvl>
    <w:lvl w:ilvl="5">
      <w:start w:val="0"/>
      <w:numFmt w:val="bullet"/>
      <w:lvlText w:val="•"/>
      <w:lvlJc w:val="left"/>
      <w:pPr>
        <w:ind w:left="5900" w:hanging="361"/>
      </w:pPr>
      <w:rPr>
        <w:rFonts w:hint="default"/>
      </w:rPr>
    </w:lvl>
    <w:lvl w:ilvl="6">
      <w:start w:val="0"/>
      <w:numFmt w:val="bullet"/>
      <w:lvlText w:val="•"/>
      <w:lvlJc w:val="left"/>
      <w:pPr>
        <w:ind w:left="6916" w:hanging="361"/>
      </w:pPr>
      <w:rPr>
        <w:rFonts w:hint="default"/>
      </w:rPr>
    </w:lvl>
    <w:lvl w:ilvl="7">
      <w:start w:val="0"/>
      <w:numFmt w:val="bullet"/>
      <w:lvlText w:val="•"/>
      <w:lvlJc w:val="left"/>
      <w:pPr>
        <w:ind w:left="7932" w:hanging="361"/>
      </w:pPr>
      <w:rPr>
        <w:rFonts w:hint="default"/>
      </w:rPr>
    </w:lvl>
    <w:lvl w:ilvl="8">
      <w:start w:val="0"/>
      <w:numFmt w:val="bullet"/>
      <w:lvlText w:val="•"/>
      <w:lvlJc w:val="left"/>
      <w:pPr>
        <w:ind w:left="8948" w:hanging="361"/>
      </w:pPr>
      <w:rPr>
        <w:rFonts w:hint="default"/>
      </w:rPr>
    </w:lvl>
  </w:abstractNum>
  <w:abstractNum w:abstractNumId="28">
    <w:multiLevelType w:val="hybridMultilevel"/>
    <w:lvl w:ilvl="0">
      <w:start w:val="1"/>
      <w:numFmt w:val="decimal"/>
      <w:lvlText w:val="(%1)"/>
      <w:lvlJc w:val="left"/>
      <w:pPr>
        <w:ind w:left="823" w:hanging="361"/>
        <w:jc w:val="left"/>
      </w:pPr>
      <w:rPr>
        <w:rFonts w:hint="default" w:ascii="Arial" w:hAnsi="Arial" w:eastAsia="Arial" w:cs="Arial"/>
        <w:w w:val="99"/>
        <w:sz w:val="20"/>
        <w:szCs w:val="20"/>
      </w:rPr>
    </w:lvl>
    <w:lvl w:ilvl="1">
      <w:start w:val="0"/>
      <w:numFmt w:val="bullet"/>
      <w:lvlText w:val="•"/>
      <w:lvlJc w:val="left"/>
      <w:pPr>
        <w:ind w:left="1836" w:hanging="361"/>
      </w:pPr>
      <w:rPr>
        <w:rFonts w:hint="default"/>
      </w:rPr>
    </w:lvl>
    <w:lvl w:ilvl="2">
      <w:start w:val="0"/>
      <w:numFmt w:val="bullet"/>
      <w:lvlText w:val="•"/>
      <w:lvlJc w:val="left"/>
      <w:pPr>
        <w:ind w:left="2852" w:hanging="361"/>
      </w:pPr>
      <w:rPr>
        <w:rFonts w:hint="default"/>
      </w:rPr>
    </w:lvl>
    <w:lvl w:ilvl="3">
      <w:start w:val="0"/>
      <w:numFmt w:val="bullet"/>
      <w:lvlText w:val="•"/>
      <w:lvlJc w:val="left"/>
      <w:pPr>
        <w:ind w:left="3868" w:hanging="361"/>
      </w:pPr>
      <w:rPr>
        <w:rFonts w:hint="default"/>
      </w:rPr>
    </w:lvl>
    <w:lvl w:ilvl="4">
      <w:start w:val="0"/>
      <w:numFmt w:val="bullet"/>
      <w:lvlText w:val="•"/>
      <w:lvlJc w:val="left"/>
      <w:pPr>
        <w:ind w:left="4884" w:hanging="361"/>
      </w:pPr>
      <w:rPr>
        <w:rFonts w:hint="default"/>
      </w:rPr>
    </w:lvl>
    <w:lvl w:ilvl="5">
      <w:start w:val="0"/>
      <w:numFmt w:val="bullet"/>
      <w:lvlText w:val="•"/>
      <w:lvlJc w:val="left"/>
      <w:pPr>
        <w:ind w:left="5900" w:hanging="361"/>
      </w:pPr>
      <w:rPr>
        <w:rFonts w:hint="default"/>
      </w:rPr>
    </w:lvl>
    <w:lvl w:ilvl="6">
      <w:start w:val="0"/>
      <w:numFmt w:val="bullet"/>
      <w:lvlText w:val="•"/>
      <w:lvlJc w:val="left"/>
      <w:pPr>
        <w:ind w:left="6916" w:hanging="361"/>
      </w:pPr>
      <w:rPr>
        <w:rFonts w:hint="default"/>
      </w:rPr>
    </w:lvl>
    <w:lvl w:ilvl="7">
      <w:start w:val="0"/>
      <w:numFmt w:val="bullet"/>
      <w:lvlText w:val="•"/>
      <w:lvlJc w:val="left"/>
      <w:pPr>
        <w:ind w:left="7932" w:hanging="361"/>
      </w:pPr>
      <w:rPr>
        <w:rFonts w:hint="default"/>
      </w:rPr>
    </w:lvl>
    <w:lvl w:ilvl="8">
      <w:start w:val="0"/>
      <w:numFmt w:val="bullet"/>
      <w:lvlText w:val="•"/>
      <w:lvlJc w:val="left"/>
      <w:pPr>
        <w:ind w:left="8948" w:hanging="361"/>
      </w:pPr>
      <w:rPr>
        <w:rFonts w:hint="default"/>
      </w:rPr>
    </w:lvl>
  </w:abstractNum>
  <w:abstractNum w:abstractNumId="27">
    <w:multiLevelType w:val="hybridMultilevel"/>
    <w:lvl w:ilvl="0">
      <w:start w:val="1"/>
      <w:numFmt w:val="decimal"/>
      <w:lvlText w:val="(%1)"/>
      <w:lvlJc w:val="left"/>
      <w:pPr>
        <w:ind w:left="823" w:hanging="361"/>
        <w:jc w:val="left"/>
      </w:pPr>
      <w:rPr>
        <w:rFonts w:hint="default" w:ascii="Arial" w:hAnsi="Arial" w:eastAsia="Arial" w:cs="Arial"/>
        <w:w w:val="99"/>
        <w:sz w:val="20"/>
        <w:szCs w:val="20"/>
      </w:rPr>
    </w:lvl>
    <w:lvl w:ilvl="1">
      <w:start w:val="0"/>
      <w:numFmt w:val="bullet"/>
      <w:lvlText w:val="•"/>
      <w:lvlJc w:val="left"/>
      <w:pPr>
        <w:ind w:left="1836" w:hanging="361"/>
      </w:pPr>
      <w:rPr>
        <w:rFonts w:hint="default"/>
      </w:rPr>
    </w:lvl>
    <w:lvl w:ilvl="2">
      <w:start w:val="0"/>
      <w:numFmt w:val="bullet"/>
      <w:lvlText w:val="•"/>
      <w:lvlJc w:val="left"/>
      <w:pPr>
        <w:ind w:left="2852" w:hanging="361"/>
      </w:pPr>
      <w:rPr>
        <w:rFonts w:hint="default"/>
      </w:rPr>
    </w:lvl>
    <w:lvl w:ilvl="3">
      <w:start w:val="0"/>
      <w:numFmt w:val="bullet"/>
      <w:lvlText w:val="•"/>
      <w:lvlJc w:val="left"/>
      <w:pPr>
        <w:ind w:left="3868" w:hanging="361"/>
      </w:pPr>
      <w:rPr>
        <w:rFonts w:hint="default"/>
      </w:rPr>
    </w:lvl>
    <w:lvl w:ilvl="4">
      <w:start w:val="0"/>
      <w:numFmt w:val="bullet"/>
      <w:lvlText w:val="•"/>
      <w:lvlJc w:val="left"/>
      <w:pPr>
        <w:ind w:left="4884" w:hanging="361"/>
      </w:pPr>
      <w:rPr>
        <w:rFonts w:hint="default"/>
      </w:rPr>
    </w:lvl>
    <w:lvl w:ilvl="5">
      <w:start w:val="0"/>
      <w:numFmt w:val="bullet"/>
      <w:lvlText w:val="•"/>
      <w:lvlJc w:val="left"/>
      <w:pPr>
        <w:ind w:left="5900" w:hanging="361"/>
      </w:pPr>
      <w:rPr>
        <w:rFonts w:hint="default"/>
      </w:rPr>
    </w:lvl>
    <w:lvl w:ilvl="6">
      <w:start w:val="0"/>
      <w:numFmt w:val="bullet"/>
      <w:lvlText w:val="•"/>
      <w:lvlJc w:val="left"/>
      <w:pPr>
        <w:ind w:left="6916" w:hanging="361"/>
      </w:pPr>
      <w:rPr>
        <w:rFonts w:hint="default"/>
      </w:rPr>
    </w:lvl>
    <w:lvl w:ilvl="7">
      <w:start w:val="0"/>
      <w:numFmt w:val="bullet"/>
      <w:lvlText w:val="•"/>
      <w:lvlJc w:val="left"/>
      <w:pPr>
        <w:ind w:left="7932" w:hanging="361"/>
      </w:pPr>
      <w:rPr>
        <w:rFonts w:hint="default"/>
      </w:rPr>
    </w:lvl>
    <w:lvl w:ilvl="8">
      <w:start w:val="0"/>
      <w:numFmt w:val="bullet"/>
      <w:lvlText w:val="•"/>
      <w:lvlJc w:val="left"/>
      <w:pPr>
        <w:ind w:left="8948" w:hanging="361"/>
      </w:pPr>
      <w:rPr>
        <w:rFonts w:hint="default"/>
      </w:rPr>
    </w:lvl>
  </w:abstractNum>
  <w:abstractNum w:abstractNumId="26">
    <w:multiLevelType w:val="hybridMultilevel"/>
    <w:lvl w:ilvl="0">
      <w:start w:val="1"/>
      <w:numFmt w:val="decimal"/>
      <w:lvlText w:val="(%1)"/>
      <w:lvlJc w:val="left"/>
      <w:pPr>
        <w:ind w:left="823" w:hanging="361"/>
        <w:jc w:val="left"/>
      </w:pPr>
      <w:rPr>
        <w:rFonts w:hint="default" w:ascii="Arial" w:hAnsi="Arial" w:eastAsia="Arial" w:cs="Arial"/>
        <w:w w:val="99"/>
        <w:sz w:val="20"/>
        <w:szCs w:val="20"/>
      </w:rPr>
    </w:lvl>
    <w:lvl w:ilvl="1">
      <w:start w:val="0"/>
      <w:numFmt w:val="bullet"/>
      <w:lvlText w:val="•"/>
      <w:lvlJc w:val="left"/>
      <w:pPr>
        <w:ind w:left="1836" w:hanging="361"/>
      </w:pPr>
      <w:rPr>
        <w:rFonts w:hint="default"/>
      </w:rPr>
    </w:lvl>
    <w:lvl w:ilvl="2">
      <w:start w:val="0"/>
      <w:numFmt w:val="bullet"/>
      <w:lvlText w:val="•"/>
      <w:lvlJc w:val="left"/>
      <w:pPr>
        <w:ind w:left="2852" w:hanging="361"/>
      </w:pPr>
      <w:rPr>
        <w:rFonts w:hint="default"/>
      </w:rPr>
    </w:lvl>
    <w:lvl w:ilvl="3">
      <w:start w:val="0"/>
      <w:numFmt w:val="bullet"/>
      <w:lvlText w:val="•"/>
      <w:lvlJc w:val="left"/>
      <w:pPr>
        <w:ind w:left="3868" w:hanging="361"/>
      </w:pPr>
      <w:rPr>
        <w:rFonts w:hint="default"/>
      </w:rPr>
    </w:lvl>
    <w:lvl w:ilvl="4">
      <w:start w:val="0"/>
      <w:numFmt w:val="bullet"/>
      <w:lvlText w:val="•"/>
      <w:lvlJc w:val="left"/>
      <w:pPr>
        <w:ind w:left="4884" w:hanging="361"/>
      </w:pPr>
      <w:rPr>
        <w:rFonts w:hint="default"/>
      </w:rPr>
    </w:lvl>
    <w:lvl w:ilvl="5">
      <w:start w:val="0"/>
      <w:numFmt w:val="bullet"/>
      <w:lvlText w:val="•"/>
      <w:lvlJc w:val="left"/>
      <w:pPr>
        <w:ind w:left="5900" w:hanging="361"/>
      </w:pPr>
      <w:rPr>
        <w:rFonts w:hint="default"/>
      </w:rPr>
    </w:lvl>
    <w:lvl w:ilvl="6">
      <w:start w:val="0"/>
      <w:numFmt w:val="bullet"/>
      <w:lvlText w:val="•"/>
      <w:lvlJc w:val="left"/>
      <w:pPr>
        <w:ind w:left="6916" w:hanging="361"/>
      </w:pPr>
      <w:rPr>
        <w:rFonts w:hint="default"/>
      </w:rPr>
    </w:lvl>
    <w:lvl w:ilvl="7">
      <w:start w:val="0"/>
      <w:numFmt w:val="bullet"/>
      <w:lvlText w:val="•"/>
      <w:lvlJc w:val="left"/>
      <w:pPr>
        <w:ind w:left="7932" w:hanging="361"/>
      </w:pPr>
      <w:rPr>
        <w:rFonts w:hint="default"/>
      </w:rPr>
    </w:lvl>
    <w:lvl w:ilvl="8">
      <w:start w:val="0"/>
      <w:numFmt w:val="bullet"/>
      <w:lvlText w:val="•"/>
      <w:lvlJc w:val="left"/>
      <w:pPr>
        <w:ind w:left="8948" w:hanging="361"/>
      </w:pPr>
      <w:rPr>
        <w:rFonts w:hint="default"/>
      </w:rPr>
    </w:lvl>
  </w:abstractNum>
  <w:abstractNum w:abstractNumId="25">
    <w:multiLevelType w:val="hybridMultilevel"/>
    <w:lvl w:ilvl="0">
      <w:start w:val="72"/>
      <w:numFmt w:val="decimal"/>
      <w:lvlText w:val="(%1)"/>
      <w:lvlJc w:val="left"/>
      <w:pPr>
        <w:ind w:left="514" w:hanging="412"/>
        <w:jc w:val="left"/>
      </w:pPr>
      <w:rPr>
        <w:rFonts w:hint="default" w:ascii="Arial" w:hAnsi="Arial" w:eastAsia="Arial" w:cs="Arial"/>
        <w:w w:val="99"/>
        <w:sz w:val="20"/>
        <w:szCs w:val="20"/>
      </w:rPr>
    </w:lvl>
    <w:lvl w:ilvl="1">
      <w:start w:val="1"/>
      <w:numFmt w:val="decimal"/>
      <w:lvlText w:val="(%2)"/>
      <w:lvlJc w:val="left"/>
      <w:pPr>
        <w:ind w:left="103" w:hanging="361"/>
        <w:jc w:val="left"/>
      </w:pPr>
      <w:rPr>
        <w:rFonts w:hint="default" w:ascii="Arial" w:hAnsi="Arial" w:eastAsia="Arial" w:cs="Arial"/>
        <w:w w:val="99"/>
        <w:sz w:val="20"/>
        <w:szCs w:val="20"/>
      </w:rPr>
    </w:lvl>
    <w:lvl w:ilvl="2">
      <w:start w:val="0"/>
      <w:numFmt w:val="bullet"/>
      <w:lvlText w:val="•"/>
      <w:lvlJc w:val="left"/>
      <w:pPr>
        <w:ind w:left="1682" w:hanging="361"/>
      </w:pPr>
      <w:rPr>
        <w:rFonts w:hint="default"/>
      </w:rPr>
    </w:lvl>
    <w:lvl w:ilvl="3">
      <w:start w:val="0"/>
      <w:numFmt w:val="bullet"/>
      <w:lvlText w:val="•"/>
      <w:lvlJc w:val="left"/>
      <w:pPr>
        <w:ind w:left="2844" w:hanging="361"/>
      </w:pPr>
      <w:rPr>
        <w:rFonts w:hint="default"/>
      </w:rPr>
    </w:lvl>
    <w:lvl w:ilvl="4">
      <w:start w:val="0"/>
      <w:numFmt w:val="bullet"/>
      <w:lvlText w:val="•"/>
      <w:lvlJc w:val="left"/>
      <w:pPr>
        <w:ind w:left="4006" w:hanging="361"/>
      </w:pPr>
      <w:rPr>
        <w:rFonts w:hint="default"/>
      </w:rPr>
    </w:lvl>
    <w:lvl w:ilvl="5">
      <w:start w:val="0"/>
      <w:numFmt w:val="bullet"/>
      <w:lvlText w:val="•"/>
      <w:lvlJc w:val="left"/>
      <w:pPr>
        <w:ind w:left="5168" w:hanging="361"/>
      </w:pPr>
      <w:rPr>
        <w:rFonts w:hint="default"/>
      </w:rPr>
    </w:lvl>
    <w:lvl w:ilvl="6">
      <w:start w:val="0"/>
      <w:numFmt w:val="bullet"/>
      <w:lvlText w:val="•"/>
      <w:lvlJc w:val="left"/>
      <w:pPr>
        <w:ind w:left="6331" w:hanging="361"/>
      </w:pPr>
      <w:rPr>
        <w:rFonts w:hint="default"/>
      </w:rPr>
    </w:lvl>
    <w:lvl w:ilvl="7">
      <w:start w:val="0"/>
      <w:numFmt w:val="bullet"/>
      <w:lvlText w:val="•"/>
      <w:lvlJc w:val="left"/>
      <w:pPr>
        <w:ind w:left="7493" w:hanging="361"/>
      </w:pPr>
      <w:rPr>
        <w:rFonts w:hint="default"/>
      </w:rPr>
    </w:lvl>
    <w:lvl w:ilvl="8">
      <w:start w:val="0"/>
      <w:numFmt w:val="bullet"/>
      <w:lvlText w:val="•"/>
      <w:lvlJc w:val="left"/>
      <w:pPr>
        <w:ind w:left="8655" w:hanging="361"/>
      </w:pPr>
      <w:rPr>
        <w:rFonts w:hint="default"/>
      </w:rPr>
    </w:lvl>
  </w:abstractNum>
  <w:abstractNum w:abstractNumId="24">
    <w:multiLevelType w:val="hybridMultilevel"/>
    <w:lvl w:ilvl="0">
      <w:start w:val="1"/>
      <w:numFmt w:val="decimal"/>
      <w:lvlText w:val="(%1)"/>
      <w:lvlJc w:val="left"/>
      <w:pPr>
        <w:ind w:left="823" w:hanging="361"/>
        <w:jc w:val="left"/>
      </w:pPr>
      <w:rPr>
        <w:rFonts w:hint="default" w:ascii="Arial" w:hAnsi="Arial" w:eastAsia="Arial" w:cs="Arial"/>
        <w:w w:val="99"/>
        <w:sz w:val="20"/>
        <w:szCs w:val="20"/>
      </w:rPr>
    </w:lvl>
    <w:lvl w:ilvl="1">
      <w:start w:val="0"/>
      <w:numFmt w:val="bullet"/>
      <w:lvlText w:val="•"/>
      <w:lvlJc w:val="left"/>
      <w:pPr>
        <w:ind w:left="1836" w:hanging="361"/>
      </w:pPr>
      <w:rPr>
        <w:rFonts w:hint="default"/>
      </w:rPr>
    </w:lvl>
    <w:lvl w:ilvl="2">
      <w:start w:val="0"/>
      <w:numFmt w:val="bullet"/>
      <w:lvlText w:val="•"/>
      <w:lvlJc w:val="left"/>
      <w:pPr>
        <w:ind w:left="2852" w:hanging="361"/>
      </w:pPr>
      <w:rPr>
        <w:rFonts w:hint="default"/>
      </w:rPr>
    </w:lvl>
    <w:lvl w:ilvl="3">
      <w:start w:val="0"/>
      <w:numFmt w:val="bullet"/>
      <w:lvlText w:val="•"/>
      <w:lvlJc w:val="left"/>
      <w:pPr>
        <w:ind w:left="3868" w:hanging="361"/>
      </w:pPr>
      <w:rPr>
        <w:rFonts w:hint="default"/>
      </w:rPr>
    </w:lvl>
    <w:lvl w:ilvl="4">
      <w:start w:val="0"/>
      <w:numFmt w:val="bullet"/>
      <w:lvlText w:val="•"/>
      <w:lvlJc w:val="left"/>
      <w:pPr>
        <w:ind w:left="4884" w:hanging="361"/>
      </w:pPr>
      <w:rPr>
        <w:rFonts w:hint="default"/>
      </w:rPr>
    </w:lvl>
    <w:lvl w:ilvl="5">
      <w:start w:val="0"/>
      <w:numFmt w:val="bullet"/>
      <w:lvlText w:val="•"/>
      <w:lvlJc w:val="left"/>
      <w:pPr>
        <w:ind w:left="5900" w:hanging="361"/>
      </w:pPr>
      <w:rPr>
        <w:rFonts w:hint="default"/>
      </w:rPr>
    </w:lvl>
    <w:lvl w:ilvl="6">
      <w:start w:val="0"/>
      <w:numFmt w:val="bullet"/>
      <w:lvlText w:val="•"/>
      <w:lvlJc w:val="left"/>
      <w:pPr>
        <w:ind w:left="6916" w:hanging="361"/>
      </w:pPr>
      <w:rPr>
        <w:rFonts w:hint="default"/>
      </w:rPr>
    </w:lvl>
    <w:lvl w:ilvl="7">
      <w:start w:val="0"/>
      <w:numFmt w:val="bullet"/>
      <w:lvlText w:val="•"/>
      <w:lvlJc w:val="left"/>
      <w:pPr>
        <w:ind w:left="7932" w:hanging="361"/>
      </w:pPr>
      <w:rPr>
        <w:rFonts w:hint="default"/>
      </w:rPr>
    </w:lvl>
    <w:lvl w:ilvl="8">
      <w:start w:val="0"/>
      <w:numFmt w:val="bullet"/>
      <w:lvlText w:val="•"/>
      <w:lvlJc w:val="left"/>
      <w:pPr>
        <w:ind w:left="8948" w:hanging="361"/>
      </w:pPr>
      <w:rPr>
        <w:rFonts w:hint="default"/>
      </w:rPr>
    </w:lvl>
  </w:abstractNum>
  <w:abstractNum w:abstractNumId="23">
    <w:multiLevelType w:val="hybridMultilevel"/>
    <w:lvl w:ilvl="0">
      <w:start w:val="100"/>
      <w:numFmt w:val="decimal"/>
      <w:lvlText w:val="(%1)"/>
      <w:lvlJc w:val="left"/>
      <w:pPr>
        <w:ind w:left="103" w:hanging="532"/>
        <w:jc w:val="left"/>
      </w:pPr>
      <w:rPr>
        <w:rFonts w:hint="default" w:ascii="Arial" w:hAnsi="Arial" w:eastAsia="Arial" w:cs="Arial"/>
        <w:w w:val="99"/>
        <w:sz w:val="20"/>
        <w:szCs w:val="20"/>
      </w:rPr>
    </w:lvl>
    <w:lvl w:ilvl="1">
      <w:start w:val="1"/>
      <w:numFmt w:val="decimal"/>
      <w:lvlText w:val="(%2)"/>
      <w:lvlJc w:val="left"/>
      <w:pPr>
        <w:ind w:left="823" w:hanging="361"/>
        <w:jc w:val="left"/>
      </w:pPr>
      <w:rPr>
        <w:rFonts w:hint="default" w:ascii="Arial" w:hAnsi="Arial" w:eastAsia="Arial" w:cs="Arial"/>
        <w:w w:val="99"/>
        <w:sz w:val="20"/>
        <w:szCs w:val="20"/>
      </w:rPr>
    </w:lvl>
    <w:lvl w:ilvl="2">
      <w:start w:val="0"/>
      <w:numFmt w:val="bullet"/>
      <w:lvlText w:val="•"/>
      <w:lvlJc w:val="left"/>
      <w:pPr>
        <w:ind w:left="1948" w:hanging="361"/>
      </w:pPr>
      <w:rPr>
        <w:rFonts w:hint="default"/>
      </w:rPr>
    </w:lvl>
    <w:lvl w:ilvl="3">
      <w:start w:val="0"/>
      <w:numFmt w:val="bullet"/>
      <w:lvlText w:val="•"/>
      <w:lvlJc w:val="left"/>
      <w:pPr>
        <w:ind w:left="3077" w:hanging="361"/>
      </w:pPr>
      <w:rPr>
        <w:rFonts w:hint="default"/>
      </w:rPr>
    </w:lvl>
    <w:lvl w:ilvl="4">
      <w:start w:val="0"/>
      <w:numFmt w:val="bullet"/>
      <w:lvlText w:val="•"/>
      <w:lvlJc w:val="left"/>
      <w:pPr>
        <w:ind w:left="4206" w:hanging="361"/>
      </w:pPr>
      <w:rPr>
        <w:rFonts w:hint="default"/>
      </w:rPr>
    </w:lvl>
    <w:lvl w:ilvl="5">
      <w:start w:val="0"/>
      <w:numFmt w:val="bullet"/>
      <w:lvlText w:val="•"/>
      <w:lvlJc w:val="left"/>
      <w:pPr>
        <w:ind w:left="5335" w:hanging="361"/>
      </w:pPr>
      <w:rPr>
        <w:rFonts w:hint="default"/>
      </w:rPr>
    </w:lvl>
    <w:lvl w:ilvl="6">
      <w:start w:val="0"/>
      <w:numFmt w:val="bullet"/>
      <w:lvlText w:val="•"/>
      <w:lvlJc w:val="left"/>
      <w:pPr>
        <w:ind w:left="6464" w:hanging="361"/>
      </w:pPr>
      <w:rPr>
        <w:rFonts w:hint="default"/>
      </w:rPr>
    </w:lvl>
    <w:lvl w:ilvl="7">
      <w:start w:val="0"/>
      <w:numFmt w:val="bullet"/>
      <w:lvlText w:val="•"/>
      <w:lvlJc w:val="left"/>
      <w:pPr>
        <w:ind w:left="7593" w:hanging="361"/>
      </w:pPr>
      <w:rPr>
        <w:rFonts w:hint="default"/>
      </w:rPr>
    </w:lvl>
    <w:lvl w:ilvl="8">
      <w:start w:val="0"/>
      <w:numFmt w:val="bullet"/>
      <w:lvlText w:val="•"/>
      <w:lvlJc w:val="left"/>
      <w:pPr>
        <w:ind w:left="8722" w:hanging="361"/>
      </w:pPr>
      <w:rPr>
        <w:rFonts w:hint="default"/>
      </w:rPr>
    </w:lvl>
  </w:abstractNum>
  <w:abstractNum w:abstractNumId="22">
    <w:multiLevelType w:val="hybridMultilevel"/>
    <w:lvl w:ilvl="0">
      <w:start w:val="1"/>
      <w:numFmt w:val="decimal"/>
      <w:lvlText w:val="(%1)"/>
      <w:lvlJc w:val="left"/>
      <w:pPr>
        <w:ind w:left="823" w:hanging="361"/>
        <w:jc w:val="left"/>
      </w:pPr>
      <w:rPr>
        <w:rFonts w:hint="default" w:ascii="Arial" w:hAnsi="Arial" w:eastAsia="Arial" w:cs="Arial"/>
        <w:w w:val="99"/>
        <w:sz w:val="20"/>
        <w:szCs w:val="20"/>
      </w:rPr>
    </w:lvl>
    <w:lvl w:ilvl="1">
      <w:start w:val="0"/>
      <w:numFmt w:val="bullet"/>
      <w:lvlText w:val="•"/>
      <w:lvlJc w:val="left"/>
      <w:pPr>
        <w:ind w:left="1836" w:hanging="361"/>
      </w:pPr>
      <w:rPr>
        <w:rFonts w:hint="default"/>
      </w:rPr>
    </w:lvl>
    <w:lvl w:ilvl="2">
      <w:start w:val="0"/>
      <w:numFmt w:val="bullet"/>
      <w:lvlText w:val="•"/>
      <w:lvlJc w:val="left"/>
      <w:pPr>
        <w:ind w:left="2852" w:hanging="361"/>
      </w:pPr>
      <w:rPr>
        <w:rFonts w:hint="default"/>
      </w:rPr>
    </w:lvl>
    <w:lvl w:ilvl="3">
      <w:start w:val="0"/>
      <w:numFmt w:val="bullet"/>
      <w:lvlText w:val="•"/>
      <w:lvlJc w:val="left"/>
      <w:pPr>
        <w:ind w:left="3868" w:hanging="361"/>
      </w:pPr>
      <w:rPr>
        <w:rFonts w:hint="default"/>
      </w:rPr>
    </w:lvl>
    <w:lvl w:ilvl="4">
      <w:start w:val="0"/>
      <w:numFmt w:val="bullet"/>
      <w:lvlText w:val="•"/>
      <w:lvlJc w:val="left"/>
      <w:pPr>
        <w:ind w:left="4884" w:hanging="361"/>
      </w:pPr>
      <w:rPr>
        <w:rFonts w:hint="default"/>
      </w:rPr>
    </w:lvl>
    <w:lvl w:ilvl="5">
      <w:start w:val="0"/>
      <w:numFmt w:val="bullet"/>
      <w:lvlText w:val="•"/>
      <w:lvlJc w:val="left"/>
      <w:pPr>
        <w:ind w:left="5900" w:hanging="361"/>
      </w:pPr>
      <w:rPr>
        <w:rFonts w:hint="default"/>
      </w:rPr>
    </w:lvl>
    <w:lvl w:ilvl="6">
      <w:start w:val="0"/>
      <w:numFmt w:val="bullet"/>
      <w:lvlText w:val="•"/>
      <w:lvlJc w:val="left"/>
      <w:pPr>
        <w:ind w:left="6916" w:hanging="361"/>
      </w:pPr>
      <w:rPr>
        <w:rFonts w:hint="default"/>
      </w:rPr>
    </w:lvl>
    <w:lvl w:ilvl="7">
      <w:start w:val="0"/>
      <w:numFmt w:val="bullet"/>
      <w:lvlText w:val="•"/>
      <w:lvlJc w:val="left"/>
      <w:pPr>
        <w:ind w:left="7932" w:hanging="361"/>
      </w:pPr>
      <w:rPr>
        <w:rFonts w:hint="default"/>
      </w:rPr>
    </w:lvl>
    <w:lvl w:ilvl="8">
      <w:start w:val="0"/>
      <w:numFmt w:val="bullet"/>
      <w:lvlText w:val="•"/>
      <w:lvlJc w:val="left"/>
      <w:pPr>
        <w:ind w:left="8948" w:hanging="361"/>
      </w:pPr>
      <w:rPr>
        <w:rFonts w:hint="default"/>
      </w:rPr>
    </w:lvl>
  </w:abstractNum>
  <w:abstractNum w:abstractNumId="21">
    <w:multiLevelType w:val="hybridMultilevel"/>
    <w:lvl w:ilvl="0">
      <w:start w:val="1"/>
      <w:numFmt w:val="decimal"/>
      <w:lvlText w:val="(%1)"/>
      <w:lvlJc w:val="left"/>
      <w:pPr>
        <w:ind w:left="823" w:hanging="361"/>
        <w:jc w:val="left"/>
      </w:pPr>
      <w:rPr>
        <w:rFonts w:hint="default" w:ascii="Arial" w:hAnsi="Arial" w:eastAsia="Arial" w:cs="Arial"/>
        <w:w w:val="99"/>
        <w:sz w:val="20"/>
        <w:szCs w:val="20"/>
      </w:rPr>
    </w:lvl>
    <w:lvl w:ilvl="1">
      <w:start w:val="0"/>
      <w:numFmt w:val="bullet"/>
      <w:lvlText w:val="•"/>
      <w:lvlJc w:val="left"/>
      <w:pPr>
        <w:ind w:left="1836" w:hanging="361"/>
      </w:pPr>
      <w:rPr>
        <w:rFonts w:hint="default"/>
      </w:rPr>
    </w:lvl>
    <w:lvl w:ilvl="2">
      <w:start w:val="0"/>
      <w:numFmt w:val="bullet"/>
      <w:lvlText w:val="•"/>
      <w:lvlJc w:val="left"/>
      <w:pPr>
        <w:ind w:left="2852" w:hanging="361"/>
      </w:pPr>
      <w:rPr>
        <w:rFonts w:hint="default"/>
      </w:rPr>
    </w:lvl>
    <w:lvl w:ilvl="3">
      <w:start w:val="0"/>
      <w:numFmt w:val="bullet"/>
      <w:lvlText w:val="•"/>
      <w:lvlJc w:val="left"/>
      <w:pPr>
        <w:ind w:left="3868" w:hanging="361"/>
      </w:pPr>
      <w:rPr>
        <w:rFonts w:hint="default"/>
      </w:rPr>
    </w:lvl>
    <w:lvl w:ilvl="4">
      <w:start w:val="0"/>
      <w:numFmt w:val="bullet"/>
      <w:lvlText w:val="•"/>
      <w:lvlJc w:val="left"/>
      <w:pPr>
        <w:ind w:left="4884" w:hanging="361"/>
      </w:pPr>
      <w:rPr>
        <w:rFonts w:hint="default"/>
      </w:rPr>
    </w:lvl>
    <w:lvl w:ilvl="5">
      <w:start w:val="0"/>
      <w:numFmt w:val="bullet"/>
      <w:lvlText w:val="•"/>
      <w:lvlJc w:val="left"/>
      <w:pPr>
        <w:ind w:left="5900" w:hanging="361"/>
      </w:pPr>
      <w:rPr>
        <w:rFonts w:hint="default"/>
      </w:rPr>
    </w:lvl>
    <w:lvl w:ilvl="6">
      <w:start w:val="0"/>
      <w:numFmt w:val="bullet"/>
      <w:lvlText w:val="•"/>
      <w:lvlJc w:val="left"/>
      <w:pPr>
        <w:ind w:left="6916" w:hanging="361"/>
      </w:pPr>
      <w:rPr>
        <w:rFonts w:hint="default"/>
      </w:rPr>
    </w:lvl>
    <w:lvl w:ilvl="7">
      <w:start w:val="0"/>
      <w:numFmt w:val="bullet"/>
      <w:lvlText w:val="•"/>
      <w:lvlJc w:val="left"/>
      <w:pPr>
        <w:ind w:left="7932" w:hanging="361"/>
      </w:pPr>
      <w:rPr>
        <w:rFonts w:hint="default"/>
      </w:rPr>
    </w:lvl>
    <w:lvl w:ilvl="8">
      <w:start w:val="0"/>
      <w:numFmt w:val="bullet"/>
      <w:lvlText w:val="•"/>
      <w:lvlJc w:val="left"/>
      <w:pPr>
        <w:ind w:left="8948" w:hanging="361"/>
      </w:pPr>
      <w:rPr>
        <w:rFonts w:hint="default"/>
      </w:rPr>
    </w:lvl>
  </w:abstractNum>
  <w:abstractNum w:abstractNumId="20">
    <w:multiLevelType w:val="hybridMultilevel"/>
    <w:lvl w:ilvl="0">
      <w:start w:val="1"/>
      <w:numFmt w:val="decimal"/>
      <w:lvlText w:val="(%1)"/>
      <w:lvlJc w:val="left"/>
      <w:pPr>
        <w:ind w:left="823" w:hanging="361"/>
        <w:jc w:val="left"/>
      </w:pPr>
      <w:rPr>
        <w:rFonts w:hint="default" w:ascii="Arial" w:hAnsi="Arial" w:eastAsia="Arial" w:cs="Arial"/>
        <w:w w:val="99"/>
        <w:sz w:val="20"/>
        <w:szCs w:val="20"/>
      </w:rPr>
    </w:lvl>
    <w:lvl w:ilvl="1">
      <w:start w:val="0"/>
      <w:numFmt w:val="bullet"/>
      <w:lvlText w:val="•"/>
      <w:lvlJc w:val="left"/>
      <w:pPr>
        <w:ind w:left="1836" w:hanging="361"/>
      </w:pPr>
      <w:rPr>
        <w:rFonts w:hint="default"/>
      </w:rPr>
    </w:lvl>
    <w:lvl w:ilvl="2">
      <w:start w:val="0"/>
      <w:numFmt w:val="bullet"/>
      <w:lvlText w:val="•"/>
      <w:lvlJc w:val="left"/>
      <w:pPr>
        <w:ind w:left="2852" w:hanging="361"/>
      </w:pPr>
      <w:rPr>
        <w:rFonts w:hint="default"/>
      </w:rPr>
    </w:lvl>
    <w:lvl w:ilvl="3">
      <w:start w:val="0"/>
      <w:numFmt w:val="bullet"/>
      <w:lvlText w:val="•"/>
      <w:lvlJc w:val="left"/>
      <w:pPr>
        <w:ind w:left="3868" w:hanging="361"/>
      </w:pPr>
      <w:rPr>
        <w:rFonts w:hint="default"/>
      </w:rPr>
    </w:lvl>
    <w:lvl w:ilvl="4">
      <w:start w:val="0"/>
      <w:numFmt w:val="bullet"/>
      <w:lvlText w:val="•"/>
      <w:lvlJc w:val="left"/>
      <w:pPr>
        <w:ind w:left="4884" w:hanging="361"/>
      </w:pPr>
      <w:rPr>
        <w:rFonts w:hint="default"/>
      </w:rPr>
    </w:lvl>
    <w:lvl w:ilvl="5">
      <w:start w:val="0"/>
      <w:numFmt w:val="bullet"/>
      <w:lvlText w:val="•"/>
      <w:lvlJc w:val="left"/>
      <w:pPr>
        <w:ind w:left="5900" w:hanging="361"/>
      </w:pPr>
      <w:rPr>
        <w:rFonts w:hint="default"/>
      </w:rPr>
    </w:lvl>
    <w:lvl w:ilvl="6">
      <w:start w:val="0"/>
      <w:numFmt w:val="bullet"/>
      <w:lvlText w:val="•"/>
      <w:lvlJc w:val="left"/>
      <w:pPr>
        <w:ind w:left="6916" w:hanging="361"/>
      </w:pPr>
      <w:rPr>
        <w:rFonts w:hint="default"/>
      </w:rPr>
    </w:lvl>
    <w:lvl w:ilvl="7">
      <w:start w:val="0"/>
      <w:numFmt w:val="bullet"/>
      <w:lvlText w:val="•"/>
      <w:lvlJc w:val="left"/>
      <w:pPr>
        <w:ind w:left="7932" w:hanging="361"/>
      </w:pPr>
      <w:rPr>
        <w:rFonts w:hint="default"/>
      </w:rPr>
    </w:lvl>
    <w:lvl w:ilvl="8">
      <w:start w:val="0"/>
      <w:numFmt w:val="bullet"/>
      <w:lvlText w:val="•"/>
      <w:lvlJc w:val="left"/>
      <w:pPr>
        <w:ind w:left="8948" w:hanging="361"/>
      </w:pPr>
      <w:rPr>
        <w:rFonts w:hint="default"/>
      </w:rPr>
    </w:lvl>
  </w:abstractNum>
  <w:abstractNum w:abstractNumId="19">
    <w:multiLevelType w:val="hybridMultilevel"/>
    <w:lvl w:ilvl="0">
      <w:start w:val="1"/>
      <w:numFmt w:val="decimal"/>
      <w:lvlText w:val="(%1)"/>
      <w:lvlJc w:val="left"/>
      <w:pPr>
        <w:ind w:left="823" w:hanging="361"/>
        <w:jc w:val="left"/>
      </w:pPr>
      <w:rPr>
        <w:rFonts w:hint="default" w:ascii="Arial" w:hAnsi="Arial" w:eastAsia="Arial" w:cs="Arial"/>
        <w:w w:val="99"/>
        <w:sz w:val="20"/>
        <w:szCs w:val="20"/>
      </w:rPr>
    </w:lvl>
    <w:lvl w:ilvl="1">
      <w:start w:val="0"/>
      <w:numFmt w:val="bullet"/>
      <w:lvlText w:val="•"/>
      <w:lvlJc w:val="left"/>
      <w:pPr>
        <w:ind w:left="1836" w:hanging="361"/>
      </w:pPr>
      <w:rPr>
        <w:rFonts w:hint="default"/>
      </w:rPr>
    </w:lvl>
    <w:lvl w:ilvl="2">
      <w:start w:val="0"/>
      <w:numFmt w:val="bullet"/>
      <w:lvlText w:val="•"/>
      <w:lvlJc w:val="left"/>
      <w:pPr>
        <w:ind w:left="2852" w:hanging="361"/>
      </w:pPr>
      <w:rPr>
        <w:rFonts w:hint="default"/>
      </w:rPr>
    </w:lvl>
    <w:lvl w:ilvl="3">
      <w:start w:val="0"/>
      <w:numFmt w:val="bullet"/>
      <w:lvlText w:val="•"/>
      <w:lvlJc w:val="left"/>
      <w:pPr>
        <w:ind w:left="3868" w:hanging="361"/>
      </w:pPr>
      <w:rPr>
        <w:rFonts w:hint="default"/>
      </w:rPr>
    </w:lvl>
    <w:lvl w:ilvl="4">
      <w:start w:val="0"/>
      <w:numFmt w:val="bullet"/>
      <w:lvlText w:val="•"/>
      <w:lvlJc w:val="left"/>
      <w:pPr>
        <w:ind w:left="4884" w:hanging="361"/>
      </w:pPr>
      <w:rPr>
        <w:rFonts w:hint="default"/>
      </w:rPr>
    </w:lvl>
    <w:lvl w:ilvl="5">
      <w:start w:val="0"/>
      <w:numFmt w:val="bullet"/>
      <w:lvlText w:val="•"/>
      <w:lvlJc w:val="left"/>
      <w:pPr>
        <w:ind w:left="5900" w:hanging="361"/>
      </w:pPr>
      <w:rPr>
        <w:rFonts w:hint="default"/>
      </w:rPr>
    </w:lvl>
    <w:lvl w:ilvl="6">
      <w:start w:val="0"/>
      <w:numFmt w:val="bullet"/>
      <w:lvlText w:val="•"/>
      <w:lvlJc w:val="left"/>
      <w:pPr>
        <w:ind w:left="6916" w:hanging="361"/>
      </w:pPr>
      <w:rPr>
        <w:rFonts w:hint="default"/>
      </w:rPr>
    </w:lvl>
    <w:lvl w:ilvl="7">
      <w:start w:val="0"/>
      <w:numFmt w:val="bullet"/>
      <w:lvlText w:val="•"/>
      <w:lvlJc w:val="left"/>
      <w:pPr>
        <w:ind w:left="7932" w:hanging="361"/>
      </w:pPr>
      <w:rPr>
        <w:rFonts w:hint="default"/>
      </w:rPr>
    </w:lvl>
    <w:lvl w:ilvl="8">
      <w:start w:val="0"/>
      <w:numFmt w:val="bullet"/>
      <w:lvlText w:val="•"/>
      <w:lvlJc w:val="left"/>
      <w:pPr>
        <w:ind w:left="8948" w:hanging="361"/>
      </w:pPr>
      <w:rPr>
        <w:rFonts w:hint="default"/>
      </w:rPr>
    </w:lvl>
  </w:abstractNum>
  <w:abstractNum w:abstractNumId="18">
    <w:multiLevelType w:val="hybridMultilevel"/>
    <w:lvl w:ilvl="0">
      <w:start w:val="1"/>
      <w:numFmt w:val="decimal"/>
      <w:lvlText w:val="(%1)"/>
      <w:lvlJc w:val="left"/>
      <w:pPr>
        <w:ind w:left="823" w:hanging="361"/>
        <w:jc w:val="left"/>
      </w:pPr>
      <w:rPr>
        <w:rFonts w:hint="default" w:ascii="Arial" w:hAnsi="Arial" w:eastAsia="Arial" w:cs="Arial"/>
        <w:w w:val="99"/>
        <w:sz w:val="20"/>
        <w:szCs w:val="20"/>
      </w:rPr>
    </w:lvl>
    <w:lvl w:ilvl="1">
      <w:start w:val="0"/>
      <w:numFmt w:val="bullet"/>
      <w:lvlText w:val="•"/>
      <w:lvlJc w:val="left"/>
      <w:pPr>
        <w:ind w:left="1838" w:hanging="361"/>
      </w:pPr>
      <w:rPr>
        <w:rFonts w:hint="default"/>
      </w:rPr>
    </w:lvl>
    <w:lvl w:ilvl="2">
      <w:start w:val="0"/>
      <w:numFmt w:val="bullet"/>
      <w:lvlText w:val="•"/>
      <w:lvlJc w:val="left"/>
      <w:pPr>
        <w:ind w:left="2856" w:hanging="361"/>
      </w:pPr>
      <w:rPr>
        <w:rFonts w:hint="default"/>
      </w:rPr>
    </w:lvl>
    <w:lvl w:ilvl="3">
      <w:start w:val="0"/>
      <w:numFmt w:val="bullet"/>
      <w:lvlText w:val="•"/>
      <w:lvlJc w:val="left"/>
      <w:pPr>
        <w:ind w:left="3874" w:hanging="361"/>
      </w:pPr>
      <w:rPr>
        <w:rFonts w:hint="default"/>
      </w:rPr>
    </w:lvl>
    <w:lvl w:ilvl="4">
      <w:start w:val="0"/>
      <w:numFmt w:val="bullet"/>
      <w:lvlText w:val="•"/>
      <w:lvlJc w:val="left"/>
      <w:pPr>
        <w:ind w:left="4892" w:hanging="361"/>
      </w:pPr>
      <w:rPr>
        <w:rFonts w:hint="default"/>
      </w:rPr>
    </w:lvl>
    <w:lvl w:ilvl="5">
      <w:start w:val="0"/>
      <w:numFmt w:val="bullet"/>
      <w:lvlText w:val="•"/>
      <w:lvlJc w:val="left"/>
      <w:pPr>
        <w:ind w:left="5910" w:hanging="361"/>
      </w:pPr>
      <w:rPr>
        <w:rFonts w:hint="default"/>
      </w:rPr>
    </w:lvl>
    <w:lvl w:ilvl="6">
      <w:start w:val="0"/>
      <w:numFmt w:val="bullet"/>
      <w:lvlText w:val="•"/>
      <w:lvlJc w:val="left"/>
      <w:pPr>
        <w:ind w:left="6928" w:hanging="361"/>
      </w:pPr>
      <w:rPr>
        <w:rFonts w:hint="default"/>
      </w:rPr>
    </w:lvl>
    <w:lvl w:ilvl="7">
      <w:start w:val="0"/>
      <w:numFmt w:val="bullet"/>
      <w:lvlText w:val="•"/>
      <w:lvlJc w:val="left"/>
      <w:pPr>
        <w:ind w:left="7946" w:hanging="361"/>
      </w:pPr>
      <w:rPr>
        <w:rFonts w:hint="default"/>
      </w:rPr>
    </w:lvl>
    <w:lvl w:ilvl="8">
      <w:start w:val="0"/>
      <w:numFmt w:val="bullet"/>
      <w:lvlText w:val="•"/>
      <w:lvlJc w:val="left"/>
      <w:pPr>
        <w:ind w:left="8964" w:hanging="361"/>
      </w:pPr>
      <w:rPr>
        <w:rFonts w:hint="default"/>
      </w:rPr>
    </w:lvl>
  </w:abstractNum>
  <w:abstractNum w:abstractNumId="17">
    <w:multiLevelType w:val="hybridMultilevel"/>
    <w:lvl w:ilvl="0">
      <w:start w:val="1"/>
      <w:numFmt w:val="decimal"/>
      <w:lvlText w:val="(%1)"/>
      <w:lvlJc w:val="left"/>
      <w:pPr>
        <w:ind w:left="823" w:hanging="361"/>
        <w:jc w:val="left"/>
      </w:pPr>
      <w:rPr>
        <w:rFonts w:hint="default" w:ascii="Arial" w:hAnsi="Arial" w:eastAsia="Arial" w:cs="Arial"/>
        <w:w w:val="99"/>
        <w:sz w:val="20"/>
        <w:szCs w:val="20"/>
      </w:rPr>
    </w:lvl>
    <w:lvl w:ilvl="1">
      <w:start w:val="0"/>
      <w:numFmt w:val="bullet"/>
      <w:lvlText w:val="•"/>
      <w:lvlJc w:val="left"/>
      <w:pPr>
        <w:ind w:left="1838" w:hanging="361"/>
      </w:pPr>
      <w:rPr>
        <w:rFonts w:hint="default"/>
      </w:rPr>
    </w:lvl>
    <w:lvl w:ilvl="2">
      <w:start w:val="0"/>
      <w:numFmt w:val="bullet"/>
      <w:lvlText w:val="•"/>
      <w:lvlJc w:val="left"/>
      <w:pPr>
        <w:ind w:left="2856" w:hanging="361"/>
      </w:pPr>
      <w:rPr>
        <w:rFonts w:hint="default"/>
      </w:rPr>
    </w:lvl>
    <w:lvl w:ilvl="3">
      <w:start w:val="0"/>
      <w:numFmt w:val="bullet"/>
      <w:lvlText w:val="•"/>
      <w:lvlJc w:val="left"/>
      <w:pPr>
        <w:ind w:left="3874" w:hanging="361"/>
      </w:pPr>
      <w:rPr>
        <w:rFonts w:hint="default"/>
      </w:rPr>
    </w:lvl>
    <w:lvl w:ilvl="4">
      <w:start w:val="0"/>
      <w:numFmt w:val="bullet"/>
      <w:lvlText w:val="•"/>
      <w:lvlJc w:val="left"/>
      <w:pPr>
        <w:ind w:left="4892" w:hanging="361"/>
      </w:pPr>
      <w:rPr>
        <w:rFonts w:hint="default"/>
      </w:rPr>
    </w:lvl>
    <w:lvl w:ilvl="5">
      <w:start w:val="0"/>
      <w:numFmt w:val="bullet"/>
      <w:lvlText w:val="•"/>
      <w:lvlJc w:val="left"/>
      <w:pPr>
        <w:ind w:left="5910" w:hanging="361"/>
      </w:pPr>
      <w:rPr>
        <w:rFonts w:hint="default"/>
      </w:rPr>
    </w:lvl>
    <w:lvl w:ilvl="6">
      <w:start w:val="0"/>
      <w:numFmt w:val="bullet"/>
      <w:lvlText w:val="•"/>
      <w:lvlJc w:val="left"/>
      <w:pPr>
        <w:ind w:left="6928" w:hanging="361"/>
      </w:pPr>
      <w:rPr>
        <w:rFonts w:hint="default"/>
      </w:rPr>
    </w:lvl>
    <w:lvl w:ilvl="7">
      <w:start w:val="0"/>
      <w:numFmt w:val="bullet"/>
      <w:lvlText w:val="•"/>
      <w:lvlJc w:val="left"/>
      <w:pPr>
        <w:ind w:left="7946" w:hanging="361"/>
      </w:pPr>
      <w:rPr>
        <w:rFonts w:hint="default"/>
      </w:rPr>
    </w:lvl>
    <w:lvl w:ilvl="8">
      <w:start w:val="0"/>
      <w:numFmt w:val="bullet"/>
      <w:lvlText w:val="•"/>
      <w:lvlJc w:val="left"/>
      <w:pPr>
        <w:ind w:left="8964" w:hanging="361"/>
      </w:pPr>
      <w:rPr>
        <w:rFonts w:hint="default"/>
      </w:rPr>
    </w:lvl>
  </w:abstractNum>
  <w:abstractNum w:abstractNumId="16">
    <w:multiLevelType w:val="hybridMultilevel"/>
    <w:lvl w:ilvl="0">
      <w:start w:val="1"/>
      <w:numFmt w:val="decimal"/>
      <w:lvlText w:val="(%1)"/>
      <w:lvlJc w:val="left"/>
      <w:pPr>
        <w:ind w:left="823" w:hanging="361"/>
        <w:jc w:val="left"/>
      </w:pPr>
      <w:rPr>
        <w:rFonts w:hint="default" w:ascii="Arial" w:hAnsi="Arial" w:eastAsia="Arial" w:cs="Arial"/>
        <w:w w:val="99"/>
        <w:sz w:val="20"/>
        <w:szCs w:val="20"/>
      </w:rPr>
    </w:lvl>
    <w:lvl w:ilvl="1">
      <w:start w:val="1"/>
      <w:numFmt w:val="lowerLetter"/>
      <w:lvlText w:val="(%2)"/>
      <w:lvlJc w:val="left"/>
      <w:pPr>
        <w:ind w:left="1183" w:hanging="361"/>
        <w:jc w:val="left"/>
      </w:pPr>
      <w:rPr>
        <w:rFonts w:hint="default" w:ascii="Arial" w:hAnsi="Arial" w:eastAsia="Arial" w:cs="Arial"/>
        <w:w w:val="99"/>
        <w:sz w:val="20"/>
        <w:szCs w:val="20"/>
      </w:rPr>
    </w:lvl>
    <w:lvl w:ilvl="2">
      <w:start w:val="0"/>
      <w:numFmt w:val="bullet"/>
      <w:lvlText w:val="•"/>
      <w:lvlJc w:val="left"/>
      <w:pPr>
        <w:ind w:left="2271" w:hanging="361"/>
      </w:pPr>
      <w:rPr>
        <w:rFonts w:hint="default"/>
      </w:rPr>
    </w:lvl>
    <w:lvl w:ilvl="3">
      <w:start w:val="0"/>
      <w:numFmt w:val="bullet"/>
      <w:lvlText w:val="•"/>
      <w:lvlJc w:val="left"/>
      <w:pPr>
        <w:ind w:left="3362" w:hanging="361"/>
      </w:pPr>
      <w:rPr>
        <w:rFonts w:hint="default"/>
      </w:rPr>
    </w:lvl>
    <w:lvl w:ilvl="4">
      <w:start w:val="0"/>
      <w:numFmt w:val="bullet"/>
      <w:lvlText w:val="•"/>
      <w:lvlJc w:val="left"/>
      <w:pPr>
        <w:ind w:left="4453" w:hanging="361"/>
      </w:pPr>
      <w:rPr>
        <w:rFonts w:hint="default"/>
      </w:rPr>
    </w:lvl>
    <w:lvl w:ilvl="5">
      <w:start w:val="0"/>
      <w:numFmt w:val="bullet"/>
      <w:lvlText w:val="•"/>
      <w:lvlJc w:val="left"/>
      <w:pPr>
        <w:ind w:left="5544" w:hanging="361"/>
      </w:pPr>
      <w:rPr>
        <w:rFonts w:hint="default"/>
      </w:rPr>
    </w:lvl>
    <w:lvl w:ilvl="6">
      <w:start w:val="0"/>
      <w:numFmt w:val="bullet"/>
      <w:lvlText w:val="•"/>
      <w:lvlJc w:val="left"/>
      <w:pPr>
        <w:ind w:left="6635" w:hanging="361"/>
      </w:pPr>
      <w:rPr>
        <w:rFonts w:hint="default"/>
      </w:rPr>
    </w:lvl>
    <w:lvl w:ilvl="7">
      <w:start w:val="0"/>
      <w:numFmt w:val="bullet"/>
      <w:lvlText w:val="•"/>
      <w:lvlJc w:val="left"/>
      <w:pPr>
        <w:ind w:left="7726" w:hanging="361"/>
      </w:pPr>
      <w:rPr>
        <w:rFonts w:hint="default"/>
      </w:rPr>
    </w:lvl>
    <w:lvl w:ilvl="8">
      <w:start w:val="0"/>
      <w:numFmt w:val="bullet"/>
      <w:lvlText w:val="•"/>
      <w:lvlJc w:val="left"/>
      <w:pPr>
        <w:ind w:left="8817" w:hanging="361"/>
      </w:pPr>
      <w:rPr>
        <w:rFonts w:hint="default"/>
      </w:rPr>
    </w:lvl>
  </w:abstractNum>
  <w:abstractNum w:abstractNumId="15">
    <w:multiLevelType w:val="hybridMultilevel"/>
    <w:lvl w:ilvl="0">
      <w:start w:val="1"/>
      <w:numFmt w:val="decimal"/>
      <w:lvlText w:val="(%1)"/>
      <w:lvlJc w:val="left"/>
      <w:pPr>
        <w:ind w:left="823" w:hanging="361"/>
        <w:jc w:val="left"/>
      </w:pPr>
      <w:rPr>
        <w:rFonts w:hint="default" w:ascii="Arial" w:hAnsi="Arial" w:eastAsia="Arial" w:cs="Arial"/>
        <w:w w:val="99"/>
        <w:sz w:val="20"/>
        <w:szCs w:val="20"/>
      </w:rPr>
    </w:lvl>
    <w:lvl w:ilvl="1">
      <w:start w:val="1"/>
      <w:numFmt w:val="lowerLetter"/>
      <w:lvlText w:val="(%2)"/>
      <w:lvlJc w:val="left"/>
      <w:pPr>
        <w:ind w:left="1183" w:hanging="361"/>
        <w:jc w:val="left"/>
      </w:pPr>
      <w:rPr>
        <w:rFonts w:hint="default" w:ascii="Arial" w:hAnsi="Arial" w:eastAsia="Arial" w:cs="Arial"/>
        <w:w w:val="99"/>
        <w:sz w:val="20"/>
        <w:szCs w:val="20"/>
      </w:rPr>
    </w:lvl>
    <w:lvl w:ilvl="2">
      <w:start w:val="0"/>
      <w:numFmt w:val="bullet"/>
      <w:lvlText w:val="•"/>
      <w:lvlJc w:val="left"/>
      <w:pPr>
        <w:ind w:left="2271" w:hanging="361"/>
      </w:pPr>
      <w:rPr>
        <w:rFonts w:hint="default"/>
      </w:rPr>
    </w:lvl>
    <w:lvl w:ilvl="3">
      <w:start w:val="0"/>
      <w:numFmt w:val="bullet"/>
      <w:lvlText w:val="•"/>
      <w:lvlJc w:val="left"/>
      <w:pPr>
        <w:ind w:left="3362" w:hanging="361"/>
      </w:pPr>
      <w:rPr>
        <w:rFonts w:hint="default"/>
      </w:rPr>
    </w:lvl>
    <w:lvl w:ilvl="4">
      <w:start w:val="0"/>
      <w:numFmt w:val="bullet"/>
      <w:lvlText w:val="•"/>
      <w:lvlJc w:val="left"/>
      <w:pPr>
        <w:ind w:left="4453" w:hanging="361"/>
      </w:pPr>
      <w:rPr>
        <w:rFonts w:hint="default"/>
      </w:rPr>
    </w:lvl>
    <w:lvl w:ilvl="5">
      <w:start w:val="0"/>
      <w:numFmt w:val="bullet"/>
      <w:lvlText w:val="•"/>
      <w:lvlJc w:val="left"/>
      <w:pPr>
        <w:ind w:left="5544" w:hanging="361"/>
      </w:pPr>
      <w:rPr>
        <w:rFonts w:hint="default"/>
      </w:rPr>
    </w:lvl>
    <w:lvl w:ilvl="6">
      <w:start w:val="0"/>
      <w:numFmt w:val="bullet"/>
      <w:lvlText w:val="•"/>
      <w:lvlJc w:val="left"/>
      <w:pPr>
        <w:ind w:left="6635" w:hanging="361"/>
      </w:pPr>
      <w:rPr>
        <w:rFonts w:hint="default"/>
      </w:rPr>
    </w:lvl>
    <w:lvl w:ilvl="7">
      <w:start w:val="0"/>
      <w:numFmt w:val="bullet"/>
      <w:lvlText w:val="•"/>
      <w:lvlJc w:val="left"/>
      <w:pPr>
        <w:ind w:left="7726" w:hanging="361"/>
      </w:pPr>
      <w:rPr>
        <w:rFonts w:hint="default"/>
      </w:rPr>
    </w:lvl>
    <w:lvl w:ilvl="8">
      <w:start w:val="0"/>
      <w:numFmt w:val="bullet"/>
      <w:lvlText w:val="•"/>
      <w:lvlJc w:val="left"/>
      <w:pPr>
        <w:ind w:left="8817" w:hanging="361"/>
      </w:pPr>
      <w:rPr>
        <w:rFonts w:hint="default"/>
      </w:rPr>
    </w:lvl>
  </w:abstractNum>
  <w:abstractNum w:abstractNumId="14">
    <w:multiLevelType w:val="hybridMultilevel"/>
    <w:lvl w:ilvl="0">
      <w:start w:val="1"/>
      <w:numFmt w:val="decimal"/>
      <w:lvlText w:val="(%1)"/>
      <w:lvlJc w:val="left"/>
      <w:pPr>
        <w:ind w:left="823" w:hanging="361"/>
        <w:jc w:val="left"/>
      </w:pPr>
      <w:rPr>
        <w:rFonts w:hint="default" w:ascii="Arial" w:hAnsi="Arial" w:eastAsia="Arial" w:cs="Arial"/>
        <w:w w:val="99"/>
        <w:sz w:val="20"/>
        <w:szCs w:val="20"/>
      </w:rPr>
    </w:lvl>
    <w:lvl w:ilvl="1">
      <w:start w:val="0"/>
      <w:numFmt w:val="bullet"/>
      <w:lvlText w:val="•"/>
      <w:lvlJc w:val="left"/>
      <w:pPr>
        <w:ind w:left="1836" w:hanging="361"/>
      </w:pPr>
      <w:rPr>
        <w:rFonts w:hint="default"/>
      </w:rPr>
    </w:lvl>
    <w:lvl w:ilvl="2">
      <w:start w:val="0"/>
      <w:numFmt w:val="bullet"/>
      <w:lvlText w:val="•"/>
      <w:lvlJc w:val="left"/>
      <w:pPr>
        <w:ind w:left="2852" w:hanging="361"/>
      </w:pPr>
      <w:rPr>
        <w:rFonts w:hint="default"/>
      </w:rPr>
    </w:lvl>
    <w:lvl w:ilvl="3">
      <w:start w:val="0"/>
      <w:numFmt w:val="bullet"/>
      <w:lvlText w:val="•"/>
      <w:lvlJc w:val="left"/>
      <w:pPr>
        <w:ind w:left="3868" w:hanging="361"/>
      </w:pPr>
      <w:rPr>
        <w:rFonts w:hint="default"/>
      </w:rPr>
    </w:lvl>
    <w:lvl w:ilvl="4">
      <w:start w:val="0"/>
      <w:numFmt w:val="bullet"/>
      <w:lvlText w:val="•"/>
      <w:lvlJc w:val="left"/>
      <w:pPr>
        <w:ind w:left="4884" w:hanging="361"/>
      </w:pPr>
      <w:rPr>
        <w:rFonts w:hint="default"/>
      </w:rPr>
    </w:lvl>
    <w:lvl w:ilvl="5">
      <w:start w:val="0"/>
      <w:numFmt w:val="bullet"/>
      <w:lvlText w:val="•"/>
      <w:lvlJc w:val="left"/>
      <w:pPr>
        <w:ind w:left="5900" w:hanging="361"/>
      </w:pPr>
      <w:rPr>
        <w:rFonts w:hint="default"/>
      </w:rPr>
    </w:lvl>
    <w:lvl w:ilvl="6">
      <w:start w:val="0"/>
      <w:numFmt w:val="bullet"/>
      <w:lvlText w:val="•"/>
      <w:lvlJc w:val="left"/>
      <w:pPr>
        <w:ind w:left="6916" w:hanging="361"/>
      </w:pPr>
      <w:rPr>
        <w:rFonts w:hint="default"/>
      </w:rPr>
    </w:lvl>
    <w:lvl w:ilvl="7">
      <w:start w:val="0"/>
      <w:numFmt w:val="bullet"/>
      <w:lvlText w:val="•"/>
      <w:lvlJc w:val="left"/>
      <w:pPr>
        <w:ind w:left="7932" w:hanging="361"/>
      </w:pPr>
      <w:rPr>
        <w:rFonts w:hint="default"/>
      </w:rPr>
    </w:lvl>
    <w:lvl w:ilvl="8">
      <w:start w:val="0"/>
      <w:numFmt w:val="bullet"/>
      <w:lvlText w:val="•"/>
      <w:lvlJc w:val="left"/>
      <w:pPr>
        <w:ind w:left="8948" w:hanging="361"/>
      </w:pPr>
      <w:rPr>
        <w:rFonts w:hint="default"/>
      </w:rPr>
    </w:lvl>
  </w:abstractNum>
  <w:abstractNum w:abstractNumId="13">
    <w:multiLevelType w:val="hybridMultilevel"/>
    <w:lvl w:ilvl="0">
      <w:start w:val="1"/>
      <w:numFmt w:val="decimal"/>
      <w:lvlText w:val="(%1)"/>
      <w:lvlJc w:val="left"/>
      <w:pPr>
        <w:ind w:left="823" w:hanging="361"/>
        <w:jc w:val="left"/>
      </w:pPr>
      <w:rPr>
        <w:rFonts w:hint="default" w:ascii="Arial" w:hAnsi="Arial" w:eastAsia="Arial" w:cs="Arial"/>
        <w:w w:val="99"/>
        <w:sz w:val="20"/>
        <w:szCs w:val="20"/>
      </w:rPr>
    </w:lvl>
    <w:lvl w:ilvl="1">
      <w:start w:val="0"/>
      <w:numFmt w:val="bullet"/>
      <w:lvlText w:val="•"/>
      <w:lvlJc w:val="left"/>
      <w:pPr>
        <w:ind w:left="1836" w:hanging="361"/>
      </w:pPr>
      <w:rPr>
        <w:rFonts w:hint="default"/>
      </w:rPr>
    </w:lvl>
    <w:lvl w:ilvl="2">
      <w:start w:val="0"/>
      <w:numFmt w:val="bullet"/>
      <w:lvlText w:val="•"/>
      <w:lvlJc w:val="left"/>
      <w:pPr>
        <w:ind w:left="2852" w:hanging="361"/>
      </w:pPr>
      <w:rPr>
        <w:rFonts w:hint="default"/>
      </w:rPr>
    </w:lvl>
    <w:lvl w:ilvl="3">
      <w:start w:val="0"/>
      <w:numFmt w:val="bullet"/>
      <w:lvlText w:val="•"/>
      <w:lvlJc w:val="left"/>
      <w:pPr>
        <w:ind w:left="3868" w:hanging="361"/>
      </w:pPr>
      <w:rPr>
        <w:rFonts w:hint="default"/>
      </w:rPr>
    </w:lvl>
    <w:lvl w:ilvl="4">
      <w:start w:val="0"/>
      <w:numFmt w:val="bullet"/>
      <w:lvlText w:val="•"/>
      <w:lvlJc w:val="left"/>
      <w:pPr>
        <w:ind w:left="4884" w:hanging="361"/>
      </w:pPr>
      <w:rPr>
        <w:rFonts w:hint="default"/>
      </w:rPr>
    </w:lvl>
    <w:lvl w:ilvl="5">
      <w:start w:val="0"/>
      <w:numFmt w:val="bullet"/>
      <w:lvlText w:val="•"/>
      <w:lvlJc w:val="left"/>
      <w:pPr>
        <w:ind w:left="5900" w:hanging="361"/>
      </w:pPr>
      <w:rPr>
        <w:rFonts w:hint="default"/>
      </w:rPr>
    </w:lvl>
    <w:lvl w:ilvl="6">
      <w:start w:val="0"/>
      <w:numFmt w:val="bullet"/>
      <w:lvlText w:val="•"/>
      <w:lvlJc w:val="left"/>
      <w:pPr>
        <w:ind w:left="6916" w:hanging="361"/>
      </w:pPr>
      <w:rPr>
        <w:rFonts w:hint="default"/>
      </w:rPr>
    </w:lvl>
    <w:lvl w:ilvl="7">
      <w:start w:val="0"/>
      <w:numFmt w:val="bullet"/>
      <w:lvlText w:val="•"/>
      <w:lvlJc w:val="left"/>
      <w:pPr>
        <w:ind w:left="7932" w:hanging="361"/>
      </w:pPr>
      <w:rPr>
        <w:rFonts w:hint="default"/>
      </w:rPr>
    </w:lvl>
    <w:lvl w:ilvl="8">
      <w:start w:val="0"/>
      <w:numFmt w:val="bullet"/>
      <w:lvlText w:val="•"/>
      <w:lvlJc w:val="left"/>
      <w:pPr>
        <w:ind w:left="8948" w:hanging="361"/>
      </w:pPr>
      <w:rPr>
        <w:rFonts w:hint="default"/>
      </w:rPr>
    </w:lvl>
  </w:abstractNum>
  <w:abstractNum w:abstractNumId="12">
    <w:multiLevelType w:val="hybridMultilevel"/>
    <w:lvl w:ilvl="0">
      <w:start w:val="1"/>
      <w:numFmt w:val="decimal"/>
      <w:lvlText w:val="(%1)"/>
      <w:lvlJc w:val="left"/>
      <w:pPr>
        <w:ind w:left="823" w:hanging="361"/>
        <w:jc w:val="left"/>
      </w:pPr>
      <w:rPr>
        <w:rFonts w:hint="default" w:ascii="Arial" w:hAnsi="Arial" w:eastAsia="Arial" w:cs="Arial"/>
        <w:w w:val="99"/>
        <w:sz w:val="20"/>
        <w:szCs w:val="20"/>
      </w:rPr>
    </w:lvl>
    <w:lvl w:ilvl="1">
      <w:start w:val="0"/>
      <w:numFmt w:val="bullet"/>
      <w:lvlText w:val="•"/>
      <w:lvlJc w:val="left"/>
      <w:pPr>
        <w:ind w:left="1836" w:hanging="361"/>
      </w:pPr>
      <w:rPr>
        <w:rFonts w:hint="default"/>
      </w:rPr>
    </w:lvl>
    <w:lvl w:ilvl="2">
      <w:start w:val="0"/>
      <w:numFmt w:val="bullet"/>
      <w:lvlText w:val="•"/>
      <w:lvlJc w:val="left"/>
      <w:pPr>
        <w:ind w:left="2852" w:hanging="361"/>
      </w:pPr>
      <w:rPr>
        <w:rFonts w:hint="default"/>
      </w:rPr>
    </w:lvl>
    <w:lvl w:ilvl="3">
      <w:start w:val="0"/>
      <w:numFmt w:val="bullet"/>
      <w:lvlText w:val="•"/>
      <w:lvlJc w:val="left"/>
      <w:pPr>
        <w:ind w:left="3868" w:hanging="361"/>
      </w:pPr>
      <w:rPr>
        <w:rFonts w:hint="default"/>
      </w:rPr>
    </w:lvl>
    <w:lvl w:ilvl="4">
      <w:start w:val="0"/>
      <w:numFmt w:val="bullet"/>
      <w:lvlText w:val="•"/>
      <w:lvlJc w:val="left"/>
      <w:pPr>
        <w:ind w:left="4884" w:hanging="361"/>
      </w:pPr>
      <w:rPr>
        <w:rFonts w:hint="default"/>
      </w:rPr>
    </w:lvl>
    <w:lvl w:ilvl="5">
      <w:start w:val="0"/>
      <w:numFmt w:val="bullet"/>
      <w:lvlText w:val="•"/>
      <w:lvlJc w:val="left"/>
      <w:pPr>
        <w:ind w:left="5900" w:hanging="361"/>
      </w:pPr>
      <w:rPr>
        <w:rFonts w:hint="default"/>
      </w:rPr>
    </w:lvl>
    <w:lvl w:ilvl="6">
      <w:start w:val="0"/>
      <w:numFmt w:val="bullet"/>
      <w:lvlText w:val="•"/>
      <w:lvlJc w:val="left"/>
      <w:pPr>
        <w:ind w:left="6916" w:hanging="361"/>
      </w:pPr>
      <w:rPr>
        <w:rFonts w:hint="default"/>
      </w:rPr>
    </w:lvl>
    <w:lvl w:ilvl="7">
      <w:start w:val="0"/>
      <w:numFmt w:val="bullet"/>
      <w:lvlText w:val="•"/>
      <w:lvlJc w:val="left"/>
      <w:pPr>
        <w:ind w:left="7932" w:hanging="361"/>
      </w:pPr>
      <w:rPr>
        <w:rFonts w:hint="default"/>
      </w:rPr>
    </w:lvl>
    <w:lvl w:ilvl="8">
      <w:start w:val="0"/>
      <w:numFmt w:val="bullet"/>
      <w:lvlText w:val="•"/>
      <w:lvlJc w:val="left"/>
      <w:pPr>
        <w:ind w:left="8948" w:hanging="361"/>
      </w:pPr>
      <w:rPr>
        <w:rFonts w:hint="default"/>
      </w:rPr>
    </w:lvl>
  </w:abstractNum>
  <w:abstractNum w:abstractNumId="11">
    <w:multiLevelType w:val="hybridMultilevel"/>
    <w:lvl w:ilvl="0">
      <w:start w:val="1"/>
      <w:numFmt w:val="decimal"/>
      <w:lvlText w:val="(%1)"/>
      <w:lvlJc w:val="left"/>
      <w:pPr>
        <w:ind w:left="823" w:hanging="361"/>
        <w:jc w:val="left"/>
      </w:pPr>
      <w:rPr>
        <w:rFonts w:hint="default" w:ascii="Arial" w:hAnsi="Arial" w:eastAsia="Arial" w:cs="Arial"/>
        <w:w w:val="99"/>
        <w:sz w:val="20"/>
        <w:szCs w:val="20"/>
      </w:rPr>
    </w:lvl>
    <w:lvl w:ilvl="1">
      <w:start w:val="0"/>
      <w:numFmt w:val="bullet"/>
      <w:lvlText w:val="•"/>
      <w:lvlJc w:val="left"/>
      <w:pPr>
        <w:ind w:left="1836" w:hanging="361"/>
      </w:pPr>
      <w:rPr>
        <w:rFonts w:hint="default"/>
      </w:rPr>
    </w:lvl>
    <w:lvl w:ilvl="2">
      <w:start w:val="0"/>
      <w:numFmt w:val="bullet"/>
      <w:lvlText w:val="•"/>
      <w:lvlJc w:val="left"/>
      <w:pPr>
        <w:ind w:left="2852" w:hanging="361"/>
      </w:pPr>
      <w:rPr>
        <w:rFonts w:hint="default"/>
      </w:rPr>
    </w:lvl>
    <w:lvl w:ilvl="3">
      <w:start w:val="0"/>
      <w:numFmt w:val="bullet"/>
      <w:lvlText w:val="•"/>
      <w:lvlJc w:val="left"/>
      <w:pPr>
        <w:ind w:left="3868" w:hanging="361"/>
      </w:pPr>
      <w:rPr>
        <w:rFonts w:hint="default"/>
      </w:rPr>
    </w:lvl>
    <w:lvl w:ilvl="4">
      <w:start w:val="0"/>
      <w:numFmt w:val="bullet"/>
      <w:lvlText w:val="•"/>
      <w:lvlJc w:val="left"/>
      <w:pPr>
        <w:ind w:left="4884" w:hanging="361"/>
      </w:pPr>
      <w:rPr>
        <w:rFonts w:hint="default"/>
      </w:rPr>
    </w:lvl>
    <w:lvl w:ilvl="5">
      <w:start w:val="0"/>
      <w:numFmt w:val="bullet"/>
      <w:lvlText w:val="•"/>
      <w:lvlJc w:val="left"/>
      <w:pPr>
        <w:ind w:left="5900" w:hanging="361"/>
      </w:pPr>
      <w:rPr>
        <w:rFonts w:hint="default"/>
      </w:rPr>
    </w:lvl>
    <w:lvl w:ilvl="6">
      <w:start w:val="0"/>
      <w:numFmt w:val="bullet"/>
      <w:lvlText w:val="•"/>
      <w:lvlJc w:val="left"/>
      <w:pPr>
        <w:ind w:left="6916" w:hanging="361"/>
      </w:pPr>
      <w:rPr>
        <w:rFonts w:hint="default"/>
      </w:rPr>
    </w:lvl>
    <w:lvl w:ilvl="7">
      <w:start w:val="0"/>
      <w:numFmt w:val="bullet"/>
      <w:lvlText w:val="•"/>
      <w:lvlJc w:val="left"/>
      <w:pPr>
        <w:ind w:left="7932" w:hanging="361"/>
      </w:pPr>
      <w:rPr>
        <w:rFonts w:hint="default"/>
      </w:rPr>
    </w:lvl>
    <w:lvl w:ilvl="8">
      <w:start w:val="0"/>
      <w:numFmt w:val="bullet"/>
      <w:lvlText w:val="•"/>
      <w:lvlJc w:val="left"/>
      <w:pPr>
        <w:ind w:left="8948" w:hanging="361"/>
      </w:pPr>
      <w:rPr>
        <w:rFonts w:hint="default"/>
      </w:rPr>
    </w:lvl>
  </w:abstractNum>
  <w:abstractNum w:abstractNumId="10">
    <w:multiLevelType w:val="hybridMultilevel"/>
    <w:lvl w:ilvl="0">
      <w:start w:val="1"/>
      <w:numFmt w:val="decimal"/>
      <w:lvlText w:val="(%1)"/>
      <w:lvlJc w:val="left"/>
      <w:pPr>
        <w:ind w:left="823" w:hanging="361"/>
        <w:jc w:val="left"/>
      </w:pPr>
      <w:rPr>
        <w:rFonts w:hint="default" w:ascii="Arial" w:hAnsi="Arial" w:eastAsia="Arial" w:cs="Arial"/>
        <w:w w:val="99"/>
        <w:sz w:val="20"/>
        <w:szCs w:val="20"/>
      </w:rPr>
    </w:lvl>
    <w:lvl w:ilvl="1">
      <w:start w:val="0"/>
      <w:numFmt w:val="bullet"/>
      <w:lvlText w:val="•"/>
      <w:lvlJc w:val="left"/>
      <w:pPr>
        <w:ind w:left="1836" w:hanging="361"/>
      </w:pPr>
      <w:rPr>
        <w:rFonts w:hint="default"/>
      </w:rPr>
    </w:lvl>
    <w:lvl w:ilvl="2">
      <w:start w:val="0"/>
      <w:numFmt w:val="bullet"/>
      <w:lvlText w:val="•"/>
      <w:lvlJc w:val="left"/>
      <w:pPr>
        <w:ind w:left="2852" w:hanging="361"/>
      </w:pPr>
      <w:rPr>
        <w:rFonts w:hint="default"/>
      </w:rPr>
    </w:lvl>
    <w:lvl w:ilvl="3">
      <w:start w:val="0"/>
      <w:numFmt w:val="bullet"/>
      <w:lvlText w:val="•"/>
      <w:lvlJc w:val="left"/>
      <w:pPr>
        <w:ind w:left="3868" w:hanging="361"/>
      </w:pPr>
      <w:rPr>
        <w:rFonts w:hint="default"/>
      </w:rPr>
    </w:lvl>
    <w:lvl w:ilvl="4">
      <w:start w:val="0"/>
      <w:numFmt w:val="bullet"/>
      <w:lvlText w:val="•"/>
      <w:lvlJc w:val="left"/>
      <w:pPr>
        <w:ind w:left="4884" w:hanging="361"/>
      </w:pPr>
      <w:rPr>
        <w:rFonts w:hint="default"/>
      </w:rPr>
    </w:lvl>
    <w:lvl w:ilvl="5">
      <w:start w:val="0"/>
      <w:numFmt w:val="bullet"/>
      <w:lvlText w:val="•"/>
      <w:lvlJc w:val="left"/>
      <w:pPr>
        <w:ind w:left="5900" w:hanging="361"/>
      </w:pPr>
      <w:rPr>
        <w:rFonts w:hint="default"/>
      </w:rPr>
    </w:lvl>
    <w:lvl w:ilvl="6">
      <w:start w:val="0"/>
      <w:numFmt w:val="bullet"/>
      <w:lvlText w:val="•"/>
      <w:lvlJc w:val="left"/>
      <w:pPr>
        <w:ind w:left="6916" w:hanging="361"/>
      </w:pPr>
      <w:rPr>
        <w:rFonts w:hint="default"/>
      </w:rPr>
    </w:lvl>
    <w:lvl w:ilvl="7">
      <w:start w:val="0"/>
      <w:numFmt w:val="bullet"/>
      <w:lvlText w:val="•"/>
      <w:lvlJc w:val="left"/>
      <w:pPr>
        <w:ind w:left="7932" w:hanging="361"/>
      </w:pPr>
      <w:rPr>
        <w:rFonts w:hint="default"/>
      </w:rPr>
    </w:lvl>
    <w:lvl w:ilvl="8">
      <w:start w:val="0"/>
      <w:numFmt w:val="bullet"/>
      <w:lvlText w:val="•"/>
      <w:lvlJc w:val="left"/>
      <w:pPr>
        <w:ind w:left="8948" w:hanging="361"/>
      </w:pPr>
      <w:rPr>
        <w:rFonts w:hint="default"/>
      </w:rPr>
    </w:lvl>
  </w:abstractNum>
  <w:abstractNum w:abstractNumId="9">
    <w:multiLevelType w:val="hybridMultilevel"/>
    <w:lvl w:ilvl="0">
      <w:start w:val="1"/>
      <w:numFmt w:val="decimal"/>
      <w:lvlText w:val="(%1)"/>
      <w:lvlJc w:val="left"/>
      <w:pPr>
        <w:ind w:left="823" w:hanging="361"/>
        <w:jc w:val="left"/>
      </w:pPr>
      <w:rPr>
        <w:rFonts w:hint="default" w:ascii="Arial" w:hAnsi="Arial" w:eastAsia="Arial" w:cs="Arial"/>
        <w:w w:val="99"/>
        <w:sz w:val="20"/>
        <w:szCs w:val="20"/>
      </w:rPr>
    </w:lvl>
    <w:lvl w:ilvl="1">
      <w:start w:val="1"/>
      <w:numFmt w:val="lowerLetter"/>
      <w:lvlText w:val="(%2)"/>
      <w:lvlJc w:val="left"/>
      <w:pPr>
        <w:ind w:left="1183" w:hanging="361"/>
        <w:jc w:val="left"/>
      </w:pPr>
      <w:rPr>
        <w:rFonts w:hint="default" w:ascii="Arial" w:hAnsi="Arial" w:eastAsia="Arial" w:cs="Arial"/>
        <w:w w:val="99"/>
        <w:sz w:val="20"/>
        <w:szCs w:val="20"/>
      </w:rPr>
    </w:lvl>
    <w:lvl w:ilvl="2">
      <w:start w:val="0"/>
      <w:numFmt w:val="bullet"/>
      <w:lvlText w:val="•"/>
      <w:lvlJc w:val="left"/>
      <w:pPr>
        <w:ind w:left="2268" w:hanging="361"/>
      </w:pPr>
      <w:rPr>
        <w:rFonts w:hint="default"/>
      </w:rPr>
    </w:lvl>
    <w:lvl w:ilvl="3">
      <w:start w:val="0"/>
      <w:numFmt w:val="bullet"/>
      <w:lvlText w:val="•"/>
      <w:lvlJc w:val="left"/>
      <w:pPr>
        <w:ind w:left="3357" w:hanging="361"/>
      </w:pPr>
      <w:rPr>
        <w:rFonts w:hint="default"/>
      </w:rPr>
    </w:lvl>
    <w:lvl w:ilvl="4">
      <w:start w:val="0"/>
      <w:numFmt w:val="bullet"/>
      <w:lvlText w:val="•"/>
      <w:lvlJc w:val="left"/>
      <w:pPr>
        <w:ind w:left="4446" w:hanging="361"/>
      </w:pPr>
      <w:rPr>
        <w:rFonts w:hint="default"/>
      </w:rPr>
    </w:lvl>
    <w:lvl w:ilvl="5">
      <w:start w:val="0"/>
      <w:numFmt w:val="bullet"/>
      <w:lvlText w:val="•"/>
      <w:lvlJc w:val="left"/>
      <w:pPr>
        <w:ind w:left="5535" w:hanging="361"/>
      </w:pPr>
      <w:rPr>
        <w:rFonts w:hint="default"/>
      </w:rPr>
    </w:lvl>
    <w:lvl w:ilvl="6">
      <w:start w:val="0"/>
      <w:numFmt w:val="bullet"/>
      <w:lvlText w:val="•"/>
      <w:lvlJc w:val="left"/>
      <w:pPr>
        <w:ind w:left="6624" w:hanging="361"/>
      </w:pPr>
      <w:rPr>
        <w:rFonts w:hint="default"/>
      </w:rPr>
    </w:lvl>
    <w:lvl w:ilvl="7">
      <w:start w:val="0"/>
      <w:numFmt w:val="bullet"/>
      <w:lvlText w:val="•"/>
      <w:lvlJc w:val="left"/>
      <w:pPr>
        <w:ind w:left="7713" w:hanging="361"/>
      </w:pPr>
      <w:rPr>
        <w:rFonts w:hint="default"/>
      </w:rPr>
    </w:lvl>
    <w:lvl w:ilvl="8">
      <w:start w:val="0"/>
      <w:numFmt w:val="bullet"/>
      <w:lvlText w:val="•"/>
      <w:lvlJc w:val="left"/>
      <w:pPr>
        <w:ind w:left="8802" w:hanging="361"/>
      </w:pPr>
      <w:rPr>
        <w:rFonts w:hint="default"/>
      </w:rPr>
    </w:lvl>
  </w:abstractNum>
  <w:abstractNum w:abstractNumId="8">
    <w:multiLevelType w:val="hybridMultilevel"/>
    <w:lvl w:ilvl="0">
      <w:start w:val="1"/>
      <w:numFmt w:val="decimal"/>
      <w:lvlText w:val="(%1)"/>
      <w:lvlJc w:val="left"/>
      <w:pPr>
        <w:ind w:left="823" w:hanging="361"/>
        <w:jc w:val="left"/>
      </w:pPr>
      <w:rPr>
        <w:rFonts w:hint="default" w:ascii="Arial" w:hAnsi="Arial" w:eastAsia="Arial" w:cs="Arial"/>
        <w:w w:val="99"/>
        <w:sz w:val="20"/>
        <w:szCs w:val="20"/>
      </w:rPr>
    </w:lvl>
    <w:lvl w:ilvl="1">
      <w:start w:val="0"/>
      <w:numFmt w:val="bullet"/>
      <w:lvlText w:val="•"/>
      <w:lvlJc w:val="left"/>
      <w:pPr>
        <w:ind w:left="1836" w:hanging="361"/>
      </w:pPr>
      <w:rPr>
        <w:rFonts w:hint="default"/>
      </w:rPr>
    </w:lvl>
    <w:lvl w:ilvl="2">
      <w:start w:val="0"/>
      <w:numFmt w:val="bullet"/>
      <w:lvlText w:val="•"/>
      <w:lvlJc w:val="left"/>
      <w:pPr>
        <w:ind w:left="2852" w:hanging="361"/>
      </w:pPr>
      <w:rPr>
        <w:rFonts w:hint="default"/>
      </w:rPr>
    </w:lvl>
    <w:lvl w:ilvl="3">
      <w:start w:val="0"/>
      <w:numFmt w:val="bullet"/>
      <w:lvlText w:val="•"/>
      <w:lvlJc w:val="left"/>
      <w:pPr>
        <w:ind w:left="3868" w:hanging="361"/>
      </w:pPr>
      <w:rPr>
        <w:rFonts w:hint="default"/>
      </w:rPr>
    </w:lvl>
    <w:lvl w:ilvl="4">
      <w:start w:val="0"/>
      <w:numFmt w:val="bullet"/>
      <w:lvlText w:val="•"/>
      <w:lvlJc w:val="left"/>
      <w:pPr>
        <w:ind w:left="4884" w:hanging="361"/>
      </w:pPr>
      <w:rPr>
        <w:rFonts w:hint="default"/>
      </w:rPr>
    </w:lvl>
    <w:lvl w:ilvl="5">
      <w:start w:val="0"/>
      <w:numFmt w:val="bullet"/>
      <w:lvlText w:val="•"/>
      <w:lvlJc w:val="left"/>
      <w:pPr>
        <w:ind w:left="5900" w:hanging="361"/>
      </w:pPr>
      <w:rPr>
        <w:rFonts w:hint="default"/>
      </w:rPr>
    </w:lvl>
    <w:lvl w:ilvl="6">
      <w:start w:val="0"/>
      <w:numFmt w:val="bullet"/>
      <w:lvlText w:val="•"/>
      <w:lvlJc w:val="left"/>
      <w:pPr>
        <w:ind w:left="6916" w:hanging="361"/>
      </w:pPr>
      <w:rPr>
        <w:rFonts w:hint="default"/>
      </w:rPr>
    </w:lvl>
    <w:lvl w:ilvl="7">
      <w:start w:val="0"/>
      <w:numFmt w:val="bullet"/>
      <w:lvlText w:val="•"/>
      <w:lvlJc w:val="left"/>
      <w:pPr>
        <w:ind w:left="7932" w:hanging="361"/>
      </w:pPr>
      <w:rPr>
        <w:rFonts w:hint="default"/>
      </w:rPr>
    </w:lvl>
    <w:lvl w:ilvl="8">
      <w:start w:val="0"/>
      <w:numFmt w:val="bullet"/>
      <w:lvlText w:val="•"/>
      <w:lvlJc w:val="left"/>
      <w:pPr>
        <w:ind w:left="8948" w:hanging="361"/>
      </w:pPr>
      <w:rPr>
        <w:rFonts w:hint="default"/>
      </w:rPr>
    </w:lvl>
  </w:abstractNum>
  <w:abstractNum w:abstractNumId="7">
    <w:multiLevelType w:val="hybridMultilevel"/>
    <w:lvl w:ilvl="0">
      <w:start w:val="1"/>
      <w:numFmt w:val="decimal"/>
      <w:lvlText w:val="(%1)"/>
      <w:lvlJc w:val="left"/>
      <w:pPr>
        <w:ind w:left="823" w:hanging="361"/>
        <w:jc w:val="left"/>
      </w:pPr>
      <w:rPr>
        <w:rFonts w:hint="default" w:ascii="Arial" w:hAnsi="Arial" w:eastAsia="Arial" w:cs="Arial"/>
        <w:w w:val="99"/>
        <w:sz w:val="20"/>
        <w:szCs w:val="20"/>
      </w:rPr>
    </w:lvl>
    <w:lvl w:ilvl="1">
      <w:start w:val="0"/>
      <w:numFmt w:val="bullet"/>
      <w:lvlText w:val="•"/>
      <w:lvlJc w:val="left"/>
      <w:pPr>
        <w:ind w:left="1836" w:hanging="361"/>
      </w:pPr>
      <w:rPr>
        <w:rFonts w:hint="default"/>
      </w:rPr>
    </w:lvl>
    <w:lvl w:ilvl="2">
      <w:start w:val="0"/>
      <w:numFmt w:val="bullet"/>
      <w:lvlText w:val="•"/>
      <w:lvlJc w:val="left"/>
      <w:pPr>
        <w:ind w:left="2852" w:hanging="361"/>
      </w:pPr>
      <w:rPr>
        <w:rFonts w:hint="default"/>
      </w:rPr>
    </w:lvl>
    <w:lvl w:ilvl="3">
      <w:start w:val="0"/>
      <w:numFmt w:val="bullet"/>
      <w:lvlText w:val="•"/>
      <w:lvlJc w:val="left"/>
      <w:pPr>
        <w:ind w:left="3868" w:hanging="361"/>
      </w:pPr>
      <w:rPr>
        <w:rFonts w:hint="default"/>
      </w:rPr>
    </w:lvl>
    <w:lvl w:ilvl="4">
      <w:start w:val="0"/>
      <w:numFmt w:val="bullet"/>
      <w:lvlText w:val="•"/>
      <w:lvlJc w:val="left"/>
      <w:pPr>
        <w:ind w:left="4884" w:hanging="361"/>
      </w:pPr>
      <w:rPr>
        <w:rFonts w:hint="default"/>
      </w:rPr>
    </w:lvl>
    <w:lvl w:ilvl="5">
      <w:start w:val="0"/>
      <w:numFmt w:val="bullet"/>
      <w:lvlText w:val="•"/>
      <w:lvlJc w:val="left"/>
      <w:pPr>
        <w:ind w:left="5900" w:hanging="361"/>
      </w:pPr>
      <w:rPr>
        <w:rFonts w:hint="default"/>
      </w:rPr>
    </w:lvl>
    <w:lvl w:ilvl="6">
      <w:start w:val="0"/>
      <w:numFmt w:val="bullet"/>
      <w:lvlText w:val="•"/>
      <w:lvlJc w:val="left"/>
      <w:pPr>
        <w:ind w:left="6916" w:hanging="361"/>
      </w:pPr>
      <w:rPr>
        <w:rFonts w:hint="default"/>
      </w:rPr>
    </w:lvl>
    <w:lvl w:ilvl="7">
      <w:start w:val="0"/>
      <w:numFmt w:val="bullet"/>
      <w:lvlText w:val="•"/>
      <w:lvlJc w:val="left"/>
      <w:pPr>
        <w:ind w:left="7932" w:hanging="361"/>
      </w:pPr>
      <w:rPr>
        <w:rFonts w:hint="default"/>
      </w:rPr>
    </w:lvl>
    <w:lvl w:ilvl="8">
      <w:start w:val="0"/>
      <w:numFmt w:val="bullet"/>
      <w:lvlText w:val="•"/>
      <w:lvlJc w:val="left"/>
      <w:pPr>
        <w:ind w:left="8948" w:hanging="361"/>
      </w:pPr>
      <w:rPr>
        <w:rFonts w:hint="default"/>
      </w:rPr>
    </w:lvl>
  </w:abstractNum>
  <w:abstractNum w:abstractNumId="6">
    <w:multiLevelType w:val="hybridMultilevel"/>
    <w:lvl w:ilvl="0">
      <w:start w:val="1"/>
      <w:numFmt w:val="decimal"/>
      <w:lvlText w:val="(%1)"/>
      <w:lvlJc w:val="left"/>
      <w:pPr>
        <w:ind w:left="823" w:hanging="361"/>
        <w:jc w:val="left"/>
      </w:pPr>
      <w:rPr>
        <w:rFonts w:hint="default" w:ascii="Arial" w:hAnsi="Arial" w:eastAsia="Arial" w:cs="Arial"/>
        <w:w w:val="99"/>
        <w:sz w:val="20"/>
        <w:szCs w:val="20"/>
      </w:rPr>
    </w:lvl>
    <w:lvl w:ilvl="1">
      <w:start w:val="0"/>
      <w:numFmt w:val="bullet"/>
      <w:lvlText w:val="•"/>
      <w:lvlJc w:val="left"/>
      <w:pPr>
        <w:ind w:left="1836" w:hanging="361"/>
      </w:pPr>
      <w:rPr>
        <w:rFonts w:hint="default"/>
      </w:rPr>
    </w:lvl>
    <w:lvl w:ilvl="2">
      <w:start w:val="0"/>
      <w:numFmt w:val="bullet"/>
      <w:lvlText w:val="•"/>
      <w:lvlJc w:val="left"/>
      <w:pPr>
        <w:ind w:left="2852" w:hanging="361"/>
      </w:pPr>
      <w:rPr>
        <w:rFonts w:hint="default"/>
      </w:rPr>
    </w:lvl>
    <w:lvl w:ilvl="3">
      <w:start w:val="0"/>
      <w:numFmt w:val="bullet"/>
      <w:lvlText w:val="•"/>
      <w:lvlJc w:val="left"/>
      <w:pPr>
        <w:ind w:left="3868" w:hanging="361"/>
      </w:pPr>
      <w:rPr>
        <w:rFonts w:hint="default"/>
      </w:rPr>
    </w:lvl>
    <w:lvl w:ilvl="4">
      <w:start w:val="0"/>
      <w:numFmt w:val="bullet"/>
      <w:lvlText w:val="•"/>
      <w:lvlJc w:val="left"/>
      <w:pPr>
        <w:ind w:left="4884" w:hanging="361"/>
      </w:pPr>
      <w:rPr>
        <w:rFonts w:hint="default"/>
      </w:rPr>
    </w:lvl>
    <w:lvl w:ilvl="5">
      <w:start w:val="0"/>
      <w:numFmt w:val="bullet"/>
      <w:lvlText w:val="•"/>
      <w:lvlJc w:val="left"/>
      <w:pPr>
        <w:ind w:left="5900" w:hanging="361"/>
      </w:pPr>
      <w:rPr>
        <w:rFonts w:hint="default"/>
      </w:rPr>
    </w:lvl>
    <w:lvl w:ilvl="6">
      <w:start w:val="0"/>
      <w:numFmt w:val="bullet"/>
      <w:lvlText w:val="•"/>
      <w:lvlJc w:val="left"/>
      <w:pPr>
        <w:ind w:left="6916" w:hanging="361"/>
      </w:pPr>
      <w:rPr>
        <w:rFonts w:hint="default"/>
      </w:rPr>
    </w:lvl>
    <w:lvl w:ilvl="7">
      <w:start w:val="0"/>
      <w:numFmt w:val="bullet"/>
      <w:lvlText w:val="•"/>
      <w:lvlJc w:val="left"/>
      <w:pPr>
        <w:ind w:left="7932" w:hanging="361"/>
      </w:pPr>
      <w:rPr>
        <w:rFonts w:hint="default"/>
      </w:rPr>
    </w:lvl>
    <w:lvl w:ilvl="8">
      <w:start w:val="0"/>
      <w:numFmt w:val="bullet"/>
      <w:lvlText w:val="•"/>
      <w:lvlJc w:val="left"/>
      <w:pPr>
        <w:ind w:left="8948" w:hanging="361"/>
      </w:pPr>
      <w:rPr>
        <w:rFonts w:hint="default"/>
      </w:rPr>
    </w:lvl>
  </w:abstractNum>
  <w:abstractNum w:abstractNumId="5">
    <w:multiLevelType w:val="hybridMultilevel"/>
    <w:lvl w:ilvl="0">
      <w:start w:val="1"/>
      <w:numFmt w:val="decimal"/>
      <w:lvlText w:val="(%1)"/>
      <w:lvlJc w:val="left"/>
      <w:pPr>
        <w:ind w:left="823" w:hanging="361"/>
        <w:jc w:val="left"/>
      </w:pPr>
      <w:rPr>
        <w:rFonts w:hint="default" w:ascii="Arial" w:hAnsi="Arial" w:eastAsia="Arial" w:cs="Arial"/>
        <w:w w:val="99"/>
        <w:sz w:val="20"/>
        <w:szCs w:val="20"/>
      </w:rPr>
    </w:lvl>
    <w:lvl w:ilvl="1">
      <w:start w:val="0"/>
      <w:numFmt w:val="bullet"/>
      <w:lvlText w:val="•"/>
      <w:lvlJc w:val="left"/>
      <w:pPr>
        <w:ind w:left="1836" w:hanging="361"/>
      </w:pPr>
      <w:rPr>
        <w:rFonts w:hint="default"/>
      </w:rPr>
    </w:lvl>
    <w:lvl w:ilvl="2">
      <w:start w:val="0"/>
      <w:numFmt w:val="bullet"/>
      <w:lvlText w:val="•"/>
      <w:lvlJc w:val="left"/>
      <w:pPr>
        <w:ind w:left="2852" w:hanging="361"/>
      </w:pPr>
      <w:rPr>
        <w:rFonts w:hint="default"/>
      </w:rPr>
    </w:lvl>
    <w:lvl w:ilvl="3">
      <w:start w:val="0"/>
      <w:numFmt w:val="bullet"/>
      <w:lvlText w:val="•"/>
      <w:lvlJc w:val="left"/>
      <w:pPr>
        <w:ind w:left="3868" w:hanging="361"/>
      </w:pPr>
      <w:rPr>
        <w:rFonts w:hint="default"/>
      </w:rPr>
    </w:lvl>
    <w:lvl w:ilvl="4">
      <w:start w:val="0"/>
      <w:numFmt w:val="bullet"/>
      <w:lvlText w:val="•"/>
      <w:lvlJc w:val="left"/>
      <w:pPr>
        <w:ind w:left="4884" w:hanging="361"/>
      </w:pPr>
      <w:rPr>
        <w:rFonts w:hint="default"/>
      </w:rPr>
    </w:lvl>
    <w:lvl w:ilvl="5">
      <w:start w:val="0"/>
      <w:numFmt w:val="bullet"/>
      <w:lvlText w:val="•"/>
      <w:lvlJc w:val="left"/>
      <w:pPr>
        <w:ind w:left="5900" w:hanging="361"/>
      </w:pPr>
      <w:rPr>
        <w:rFonts w:hint="default"/>
      </w:rPr>
    </w:lvl>
    <w:lvl w:ilvl="6">
      <w:start w:val="0"/>
      <w:numFmt w:val="bullet"/>
      <w:lvlText w:val="•"/>
      <w:lvlJc w:val="left"/>
      <w:pPr>
        <w:ind w:left="6916" w:hanging="361"/>
      </w:pPr>
      <w:rPr>
        <w:rFonts w:hint="default"/>
      </w:rPr>
    </w:lvl>
    <w:lvl w:ilvl="7">
      <w:start w:val="0"/>
      <w:numFmt w:val="bullet"/>
      <w:lvlText w:val="•"/>
      <w:lvlJc w:val="left"/>
      <w:pPr>
        <w:ind w:left="7932" w:hanging="361"/>
      </w:pPr>
      <w:rPr>
        <w:rFonts w:hint="default"/>
      </w:rPr>
    </w:lvl>
    <w:lvl w:ilvl="8">
      <w:start w:val="0"/>
      <w:numFmt w:val="bullet"/>
      <w:lvlText w:val="•"/>
      <w:lvlJc w:val="left"/>
      <w:pPr>
        <w:ind w:left="8948" w:hanging="361"/>
      </w:pPr>
      <w:rPr>
        <w:rFonts w:hint="default"/>
      </w:rPr>
    </w:lvl>
  </w:abstractNum>
  <w:abstractNum w:abstractNumId="4">
    <w:multiLevelType w:val="hybridMultilevel"/>
    <w:lvl w:ilvl="0">
      <w:start w:val="1"/>
      <w:numFmt w:val="decimal"/>
      <w:lvlText w:val="(%1)"/>
      <w:lvlJc w:val="left"/>
      <w:pPr>
        <w:ind w:left="823" w:hanging="361"/>
        <w:jc w:val="left"/>
      </w:pPr>
      <w:rPr>
        <w:rFonts w:hint="default" w:ascii="Arial" w:hAnsi="Arial" w:eastAsia="Arial" w:cs="Arial"/>
        <w:w w:val="99"/>
        <w:sz w:val="20"/>
        <w:szCs w:val="20"/>
      </w:rPr>
    </w:lvl>
    <w:lvl w:ilvl="1">
      <w:start w:val="0"/>
      <w:numFmt w:val="bullet"/>
      <w:lvlText w:val="•"/>
      <w:lvlJc w:val="left"/>
      <w:pPr>
        <w:ind w:left="1838" w:hanging="361"/>
      </w:pPr>
      <w:rPr>
        <w:rFonts w:hint="default"/>
      </w:rPr>
    </w:lvl>
    <w:lvl w:ilvl="2">
      <w:start w:val="0"/>
      <w:numFmt w:val="bullet"/>
      <w:lvlText w:val="•"/>
      <w:lvlJc w:val="left"/>
      <w:pPr>
        <w:ind w:left="2856" w:hanging="361"/>
      </w:pPr>
      <w:rPr>
        <w:rFonts w:hint="default"/>
      </w:rPr>
    </w:lvl>
    <w:lvl w:ilvl="3">
      <w:start w:val="0"/>
      <w:numFmt w:val="bullet"/>
      <w:lvlText w:val="•"/>
      <w:lvlJc w:val="left"/>
      <w:pPr>
        <w:ind w:left="3874" w:hanging="361"/>
      </w:pPr>
      <w:rPr>
        <w:rFonts w:hint="default"/>
      </w:rPr>
    </w:lvl>
    <w:lvl w:ilvl="4">
      <w:start w:val="0"/>
      <w:numFmt w:val="bullet"/>
      <w:lvlText w:val="•"/>
      <w:lvlJc w:val="left"/>
      <w:pPr>
        <w:ind w:left="4892" w:hanging="361"/>
      </w:pPr>
      <w:rPr>
        <w:rFonts w:hint="default"/>
      </w:rPr>
    </w:lvl>
    <w:lvl w:ilvl="5">
      <w:start w:val="0"/>
      <w:numFmt w:val="bullet"/>
      <w:lvlText w:val="•"/>
      <w:lvlJc w:val="left"/>
      <w:pPr>
        <w:ind w:left="5910" w:hanging="361"/>
      </w:pPr>
      <w:rPr>
        <w:rFonts w:hint="default"/>
      </w:rPr>
    </w:lvl>
    <w:lvl w:ilvl="6">
      <w:start w:val="0"/>
      <w:numFmt w:val="bullet"/>
      <w:lvlText w:val="•"/>
      <w:lvlJc w:val="left"/>
      <w:pPr>
        <w:ind w:left="6928" w:hanging="361"/>
      </w:pPr>
      <w:rPr>
        <w:rFonts w:hint="default"/>
      </w:rPr>
    </w:lvl>
    <w:lvl w:ilvl="7">
      <w:start w:val="0"/>
      <w:numFmt w:val="bullet"/>
      <w:lvlText w:val="•"/>
      <w:lvlJc w:val="left"/>
      <w:pPr>
        <w:ind w:left="7946" w:hanging="361"/>
      </w:pPr>
      <w:rPr>
        <w:rFonts w:hint="default"/>
      </w:rPr>
    </w:lvl>
    <w:lvl w:ilvl="8">
      <w:start w:val="0"/>
      <w:numFmt w:val="bullet"/>
      <w:lvlText w:val="•"/>
      <w:lvlJc w:val="left"/>
      <w:pPr>
        <w:ind w:left="8964" w:hanging="361"/>
      </w:pPr>
      <w:rPr>
        <w:rFonts w:hint="default"/>
      </w:rPr>
    </w:lvl>
  </w:abstractNum>
  <w:abstractNum w:abstractNumId="3">
    <w:multiLevelType w:val="hybridMultilevel"/>
    <w:lvl w:ilvl="0">
      <w:start w:val="1"/>
      <w:numFmt w:val="decimal"/>
      <w:lvlText w:val="(%1)"/>
      <w:lvlJc w:val="left"/>
      <w:pPr>
        <w:ind w:left="823" w:hanging="361"/>
        <w:jc w:val="left"/>
      </w:pPr>
      <w:rPr>
        <w:rFonts w:hint="default" w:ascii="Arial" w:hAnsi="Arial" w:eastAsia="Arial" w:cs="Arial"/>
        <w:w w:val="99"/>
        <w:sz w:val="20"/>
        <w:szCs w:val="20"/>
      </w:rPr>
    </w:lvl>
    <w:lvl w:ilvl="1">
      <w:start w:val="0"/>
      <w:numFmt w:val="bullet"/>
      <w:lvlText w:val="•"/>
      <w:lvlJc w:val="left"/>
      <w:pPr>
        <w:ind w:left="1838" w:hanging="361"/>
      </w:pPr>
      <w:rPr>
        <w:rFonts w:hint="default"/>
      </w:rPr>
    </w:lvl>
    <w:lvl w:ilvl="2">
      <w:start w:val="0"/>
      <w:numFmt w:val="bullet"/>
      <w:lvlText w:val="•"/>
      <w:lvlJc w:val="left"/>
      <w:pPr>
        <w:ind w:left="2856" w:hanging="361"/>
      </w:pPr>
      <w:rPr>
        <w:rFonts w:hint="default"/>
      </w:rPr>
    </w:lvl>
    <w:lvl w:ilvl="3">
      <w:start w:val="0"/>
      <w:numFmt w:val="bullet"/>
      <w:lvlText w:val="•"/>
      <w:lvlJc w:val="left"/>
      <w:pPr>
        <w:ind w:left="3874" w:hanging="361"/>
      </w:pPr>
      <w:rPr>
        <w:rFonts w:hint="default"/>
      </w:rPr>
    </w:lvl>
    <w:lvl w:ilvl="4">
      <w:start w:val="0"/>
      <w:numFmt w:val="bullet"/>
      <w:lvlText w:val="•"/>
      <w:lvlJc w:val="left"/>
      <w:pPr>
        <w:ind w:left="4892" w:hanging="361"/>
      </w:pPr>
      <w:rPr>
        <w:rFonts w:hint="default"/>
      </w:rPr>
    </w:lvl>
    <w:lvl w:ilvl="5">
      <w:start w:val="0"/>
      <w:numFmt w:val="bullet"/>
      <w:lvlText w:val="•"/>
      <w:lvlJc w:val="left"/>
      <w:pPr>
        <w:ind w:left="5910" w:hanging="361"/>
      </w:pPr>
      <w:rPr>
        <w:rFonts w:hint="default"/>
      </w:rPr>
    </w:lvl>
    <w:lvl w:ilvl="6">
      <w:start w:val="0"/>
      <w:numFmt w:val="bullet"/>
      <w:lvlText w:val="•"/>
      <w:lvlJc w:val="left"/>
      <w:pPr>
        <w:ind w:left="6928" w:hanging="361"/>
      </w:pPr>
      <w:rPr>
        <w:rFonts w:hint="default"/>
      </w:rPr>
    </w:lvl>
    <w:lvl w:ilvl="7">
      <w:start w:val="0"/>
      <w:numFmt w:val="bullet"/>
      <w:lvlText w:val="•"/>
      <w:lvlJc w:val="left"/>
      <w:pPr>
        <w:ind w:left="7946" w:hanging="361"/>
      </w:pPr>
      <w:rPr>
        <w:rFonts w:hint="default"/>
      </w:rPr>
    </w:lvl>
    <w:lvl w:ilvl="8">
      <w:start w:val="0"/>
      <w:numFmt w:val="bullet"/>
      <w:lvlText w:val="•"/>
      <w:lvlJc w:val="left"/>
      <w:pPr>
        <w:ind w:left="8964" w:hanging="361"/>
      </w:pPr>
      <w:rPr>
        <w:rFonts w:hint="default"/>
      </w:rPr>
    </w:lvl>
  </w:abstractNum>
  <w:abstractNum w:abstractNumId="2">
    <w:multiLevelType w:val="hybridMultilevel"/>
    <w:lvl w:ilvl="0">
      <w:start w:val="1"/>
      <w:numFmt w:val="decimal"/>
      <w:lvlText w:val="(%1)"/>
      <w:lvlJc w:val="left"/>
      <w:pPr>
        <w:ind w:left="823" w:hanging="361"/>
        <w:jc w:val="left"/>
      </w:pPr>
      <w:rPr>
        <w:rFonts w:hint="default" w:ascii="Arial" w:hAnsi="Arial" w:eastAsia="Arial" w:cs="Arial"/>
        <w:w w:val="99"/>
        <w:sz w:val="20"/>
        <w:szCs w:val="20"/>
      </w:rPr>
    </w:lvl>
    <w:lvl w:ilvl="1">
      <w:start w:val="0"/>
      <w:numFmt w:val="bullet"/>
      <w:lvlText w:val="•"/>
      <w:lvlJc w:val="left"/>
      <w:pPr>
        <w:ind w:left="1838" w:hanging="361"/>
      </w:pPr>
      <w:rPr>
        <w:rFonts w:hint="default"/>
      </w:rPr>
    </w:lvl>
    <w:lvl w:ilvl="2">
      <w:start w:val="0"/>
      <w:numFmt w:val="bullet"/>
      <w:lvlText w:val="•"/>
      <w:lvlJc w:val="left"/>
      <w:pPr>
        <w:ind w:left="2856" w:hanging="361"/>
      </w:pPr>
      <w:rPr>
        <w:rFonts w:hint="default"/>
      </w:rPr>
    </w:lvl>
    <w:lvl w:ilvl="3">
      <w:start w:val="0"/>
      <w:numFmt w:val="bullet"/>
      <w:lvlText w:val="•"/>
      <w:lvlJc w:val="left"/>
      <w:pPr>
        <w:ind w:left="3874" w:hanging="361"/>
      </w:pPr>
      <w:rPr>
        <w:rFonts w:hint="default"/>
      </w:rPr>
    </w:lvl>
    <w:lvl w:ilvl="4">
      <w:start w:val="0"/>
      <w:numFmt w:val="bullet"/>
      <w:lvlText w:val="•"/>
      <w:lvlJc w:val="left"/>
      <w:pPr>
        <w:ind w:left="4892" w:hanging="361"/>
      </w:pPr>
      <w:rPr>
        <w:rFonts w:hint="default"/>
      </w:rPr>
    </w:lvl>
    <w:lvl w:ilvl="5">
      <w:start w:val="0"/>
      <w:numFmt w:val="bullet"/>
      <w:lvlText w:val="•"/>
      <w:lvlJc w:val="left"/>
      <w:pPr>
        <w:ind w:left="5910" w:hanging="361"/>
      </w:pPr>
      <w:rPr>
        <w:rFonts w:hint="default"/>
      </w:rPr>
    </w:lvl>
    <w:lvl w:ilvl="6">
      <w:start w:val="0"/>
      <w:numFmt w:val="bullet"/>
      <w:lvlText w:val="•"/>
      <w:lvlJc w:val="left"/>
      <w:pPr>
        <w:ind w:left="6928" w:hanging="361"/>
      </w:pPr>
      <w:rPr>
        <w:rFonts w:hint="default"/>
      </w:rPr>
    </w:lvl>
    <w:lvl w:ilvl="7">
      <w:start w:val="0"/>
      <w:numFmt w:val="bullet"/>
      <w:lvlText w:val="•"/>
      <w:lvlJc w:val="left"/>
      <w:pPr>
        <w:ind w:left="7946" w:hanging="361"/>
      </w:pPr>
      <w:rPr>
        <w:rFonts w:hint="default"/>
      </w:rPr>
    </w:lvl>
    <w:lvl w:ilvl="8">
      <w:start w:val="0"/>
      <w:numFmt w:val="bullet"/>
      <w:lvlText w:val="•"/>
      <w:lvlJc w:val="left"/>
      <w:pPr>
        <w:ind w:left="8964" w:hanging="361"/>
      </w:pPr>
      <w:rPr>
        <w:rFonts w:hint="default"/>
      </w:rPr>
    </w:lvl>
  </w:abstractNum>
  <w:abstractNum w:abstractNumId="1">
    <w:multiLevelType w:val="hybridMultilevel"/>
    <w:lvl w:ilvl="0">
      <w:start w:val="1"/>
      <w:numFmt w:val="decimal"/>
      <w:lvlText w:val="(%1)"/>
      <w:lvlJc w:val="left"/>
      <w:pPr>
        <w:ind w:left="823" w:hanging="361"/>
        <w:jc w:val="left"/>
      </w:pPr>
      <w:rPr>
        <w:rFonts w:hint="default" w:ascii="Arial" w:hAnsi="Arial" w:eastAsia="Arial" w:cs="Arial"/>
        <w:w w:val="99"/>
        <w:sz w:val="20"/>
        <w:szCs w:val="20"/>
      </w:rPr>
    </w:lvl>
    <w:lvl w:ilvl="1">
      <w:start w:val="0"/>
      <w:numFmt w:val="bullet"/>
      <w:lvlText w:val="•"/>
      <w:lvlJc w:val="left"/>
      <w:pPr>
        <w:ind w:left="1838" w:hanging="361"/>
      </w:pPr>
      <w:rPr>
        <w:rFonts w:hint="default"/>
      </w:rPr>
    </w:lvl>
    <w:lvl w:ilvl="2">
      <w:start w:val="0"/>
      <w:numFmt w:val="bullet"/>
      <w:lvlText w:val="•"/>
      <w:lvlJc w:val="left"/>
      <w:pPr>
        <w:ind w:left="2856" w:hanging="361"/>
      </w:pPr>
      <w:rPr>
        <w:rFonts w:hint="default"/>
      </w:rPr>
    </w:lvl>
    <w:lvl w:ilvl="3">
      <w:start w:val="0"/>
      <w:numFmt w:val="bullet"/>
      <w:lvlText w:val="•"/>
      <w:lvlJc w:val="left"/>
      <w:pPr>
        <w:ind w:left="3874" w:hanging="361"/>
      </w:pPr>
      <w:rPr>
        <w:rFonts w:hint="default"/>
      </w:rPr>
    </w:lvl>
    <w:lvl w:ilvl="4">
      <w:start w:val="0"/>
      <w:numFmt w:val="bullet"/>
      <w:lvlText w:val="•"/>
      <w:lvlJc w:val="left"/>
      <w:pPr>
        <w:ind w:left="4892" w:hanging="361"/>
      </w:pPr>
      <w:rPr>
        <w:rFonts w:hint="default"/>
      </w:rPr>
    </w:lvl>
    <w:lvl w:ilvl="5">
      <w:start w:val="0"/>
      <w:numFmt w:val="bullet"/>
      <w:lvlText w:val="•"/>
      <w:lvlJc w:val="left"/>
      <w:pPr>
        <w:ind w:left="5910" w:hanging="361"/>
      </w:pPr>
      <w:rPr>
        <w:rFonts w:hint="default"/>
      </w:rPr>
    </w:lvl>
    <w:lvl w:ilvl="6">
      <w:start w:val="0"/>
      <w:numFmt w:val="bullet"/>
      <w:lvlText w:val="•"/>
      <w:lvlJc w:val="left"/>
      <w:pPr>
        <w:ind w:left="6928" w:hanging="361"/>
      </w:pPr>
      <w:rPr>
        <w:rFonts w:hint="default"/>
      </w:rPr>
    </w:lvl>
    <w:lvl w:ilvl="7">
      <w:start w:val="0"/>
      <w:numFmt w:val="bullet"/>
      <w:lvlText w:val="•"/>
      <w:lvlJc w:val="left"/>
      <w:pPr>
        <w:ind w:left="7946" w:hanging="361"/>
      </w:pPr>
      <w:rPr>
        <w:rFonts w:hint="default"/>
      </w:rPr>
    </w:lvl>
    <w:lvl w:ilvl="8">
      <w:start w:val="0"/>
      <w:numFmt w:val="bullet"/>
      <w:lvlText w:val="•"/>
      <w:lvlJc w:val="left"/>
      <w:pPr>
        <w:ind w:left="8964" w:hanging="361"/>
      </w:pPr>
      <w:rPr>
        <w:rFonts w:hint="default"/>
      </w:rPr>
    </w:lvl>
  </w:abstractNum>
  <w:abstractNum w:abstractNumId="0">
    <w:multiLevelType w:val="hybridMultilevel"/>
    <w:lvl w:ilvl="0">
      <w:start w:val="1"/>
      <w:numFmt w:val="decimal"/>
      <w:lvlText w:val="(%1)"/>
      <w:lvlJc w:val="left"/>
      <w:pPr>
        <w:ind w:left="823" w:hanging="361"/>
        <w:jc w:val="left"/>
      </w:pPr>
      <w:rPr>
        <w:rFonts w:hint="default" w:ascii="Arial" w:hAnsi="Arial" w:eastAsia="Arial" w:cs="Arial"/>
        <w:w w:val="99"/>
        <w:sz w:val="20"/>
        <w:szCs w:val="20"/>
      </w:rPr>
    </w:lvl>
    <w:lvl w:ilvl="1">
      <w:start w:val="0"/>
      <w:numFmt w:val="bullet"/>
      <w:lvlText w:val="•"/>
      <w:lvlJc w:val="left"/>
      <w:pPr>
        <w:ind w:left="1838" w:hanging="361"/>
      </w:pPr>
      <w:rPr>
        <w:rFonts w:hint="default"/>
      </w:rPr>
    </w:lvl>
    <w:lvl w:ilvl="2">
      <w:start w:val="0"/>
      <w:numFmt w:val="bullet"/>
      <w:lvlText w:val="•"/>
      <w:lvlJc w:val="left"/>
      <w:pPr>
        <w:ind w:left="2856" w:hanging="361"/>
      </w:pPr>
      <w:rPr>
        <w:rFonts w:hint="default"/>
      </w:rPr>
    </w:lvl>
    <w:lvl w:ilvl="3">
      <w:start w:val="0"/>
      <w:numFmt w:val="bullet"/>
      <w:lvlText w:val="•"/>
      <w:lvlJc w:val="left"/>
      <w:pPr>
        <w:ind w:left="3874" w:hanging="361"/>
      </w:pPr>
      <w:rPr>
        <w:rFonts w:hint="default"/>
      </w:rPr>
    </w:lvl>
    <w:lvl w:ilvl="4">
      <w:start w:val="0"/>
      <w:numFmt w:val="bullet"/>
      <w:lvlText w:val="•"/>
      <w:lvlJc w:val="left"/>
      <w:pPr>
        <w:ind w:left="4892" w:hanging="361"/>
      </w:pPr>
      <w:rPr>
        <w:rFonts w:hint="default"/>
      </w:rPr>
    </w:lvl>
    <w:lvl w:ilvl="5">
      <w:start w:val="0"/>
      <w:numFmt w:val="bullet"/>
      <w:lvlText w:val="•"/>
      <w:lvlJc w:val="left"/>
      <w:pPr>
        <w:ind w:left="5910" w:hanging="361"/>
      </w:pPr>
      <w:rPr>
        <w:rFonts w:hint="default"/>
      </w:rPr>
    </w:lvl>
    <w:lvl w:ilvl="6">
      <w:start w:val="0"/>
      <w:numFmt w:val="bullet"/>
      <w:lvlText w:val="•"/>
      <w:lvlJc w:val="left"/>
      <w:pPr>
        <w:ind w:left="6928" w:hanging="361"/>
      </w:pPr>
      <w:rPr>
        <w:rFonts w:hint="default"/>
      </w:rPr>
    </w:lvl>
    <w:lvl w:ilvl="7">
      <w:start w:val="0"/>
      <w:numFmt w:val="bullet"/>
      <w:lvlText w:val="•"/>
      <w:lvlJc w:val="left"/>
      <w:pPr>
        <w:ind w:left="7946" w:hanging="361"/>
      </w:pPr>
      <w:rPr>
        <w:rFonts w:hint="default"/>
      </w:rPr>
    </w:lvl>
    <w:lvl w:ilvl="8">
      <w:start w:val="0"/>
      <w:numFmt w:val="bullet"/>
      <w:lvlText w:val="•"/>
      <w:lvlJc w:val="left"/>
      <w:pPr>
        <w:ind w:left="8964" w:hanging="361"/>
      </w:pPr>
      <w:rPr>
        <w:rFonts w:hint="default"/>
      </w:rPr>
    </w:lvl>
  </w:abstractNum>
  <w:num w:numId="56">
    <w:abstractNumId w:val="55"/>
  </w:num>
  <w:num w:numId="57">
    <w:abstractNumId w:val="56"/>
  </w:num>
  <w:num w:numId="55">
    <w:abstractNumId w:val="54"/>
  </w:num>
  <w:num w:numId="54">
    <w:abstractNumId w:val="53"/>
  </w: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BodyText" w:type="paragraph">
    <w:name w:val="Body Text"/>
    <w:basedOn w:val="Normal"/>
    <w:uiPriority w:val="1"/>
    <w:qFormat/>
    <w:pPr/>
    <w:rPr>
      <w:rFonts w:ascii="Arial" w:hAnsi="Arial" w:eastAsia="Arial" w:cs="Arial"/>
      <w:sz w:val="20"/>
      <w:szCs w:val="20"/>
    </w:rPr>
  </w:style>
  <w:style w:styleId="Heading1" w:type="paragraph">
    <w:name w:val="Heading 1"/>
    <w:basedOn w:val="Normal"/>
    <w:uiPriority w:val="1"/>
    <w:qFormat/>
    <w:pPr>
      <w:spacing w:before="79"/>
      <w:ind w:left="103"/>
      <w:jc w:val="both"/>
      <w:outlineLvl w:val="1"/>
    </w:pPr>
    <w:rPr>
      <w:rFonts w:ascii="Arial" w:hAnsi="Arial" w:eastAsia="Arial" w:cs="Arial"/>
      <w:b/>
      <w:bCs/>
      <w:sz w:val="20"/>
      <w:szCs w:val="20"/>
    </w:rPr>
  </w:style>
  <w:style w:styleId="ListParagraph" w:type="paragraph">
    <w:name w:val="List Paragraph"/>
    <w:basedOn w:val="Normal"/>
    <w:uiPriority w:val="1"/>
    <w:qFormat/>
    <w:pPr>
      <w:ind w:left="823" w:hanging="360"/>
    </w:pPr>
    <w:rPr>
      <w:rFonts w:ascii="Arial" w:hAnsi="Arial" w:eastAsia="Arial" w:cs="Arial"/>
    </w:rPr>
  </w:style>
  <w:style w:styleId="TableParagraph" w:type="paragraph">
    <w:name w:val="Table Paragraph"/>
    <w:basedOn w:val="Normal"/>
    <w:uiPriority w:val="1"/>
    <w:qFormat/>
    <w:pPr>
      <w:spacing w:line="227" w:lineRule="exact"/>
      <w:ind w:left="50"/>
    </w:pPr>
    <w:rPr>
      <w:rFonts w:ascii="Arial" w:hAnsi="Arial" w:eastAsia="Arial" w:cs="Arial"/>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image" Target="media/image3.png"/><Relationship Id="rId9" Type="http://schemas.openxmlformats.org/officeDocument/2006/relationships/footer" Target="footer2.xml"/><Relationship Id="rId10" Type="http://schemas.openxmlformats.org/officeDocument/2006/relationships/footer" Target="footer3.xml"/><Relationship Id="rId11" Type="http://schemas.openxmlformats.org/officeDocument/2006/relationships/footer" Target="footer4.xml"/><Relationship Id="rId12" Type="http://schemas.openxmlformats.org/officeDocument/2006/relationships/footer" Target="footer5.xml"/><Relationship Id="rId13" Type="http://schemas.openxmlformats.org/officeDocument/2006/relationships/footer" Target="footer6.xml"/><Relationship Id="rId14" Type="http://schemas.openxmlformats.org/officeDocument/2006/relationships/footer" Target="footer7.xml"/><Relationship Id="rId15" Type="http://schemas.openxmlformats.org/officeDocument/2006/relationships/footer" Target="footer8.xml"/><Relationship Id="rId16" Type="http://schemas.openxmlformats.org/officeDocument/2006/relationships/footer" Target="footer9.xml"/><Relationship Id="rId17" Type="http://schemas.openxmlformats.org/officeDocument/2006/relationships/footer" Target="footer10.xml"/><Relationship Id="rId18" Type="http://schemas.openxmlformats.org/officeDocument/2006/relationships/footer" Target="footer11.xml"/><Relationship Id="rId19" Type="http://schemas.openxmlformats.org/officeDocument/2006/relationships/footer" Target="footer12.xml"/><Relationship Id="rId20" Type="http://schemas.openxmlformats.org/officeDocument/2006/relationships/footer" Target="footer13.xml"/><Relationship Id="rId21" Type="http://schemas.openxmlformats.org/officeDocument/2006/relationships/footer" Target="footer14.xml"/><Relationship Id="rId22" Type="http://schemas.openxmlformats.org/officeDocument/2006/relationships/footer" Target="footer15.xml"/><Relationship Id="rId23" Type="http://schemas.openxmlformats.org/officeDocument/2006/relationships/footer" Target="footer16.xml"/><Relationship Id="rId24" Type="http://schemas.openxmlformats.org/officeDocument/2006/relationships/footer" Target="footer17.xml"/><Relationship Id="rId25" Type="http://schemas.openxmlformats.org/officeDocument/2006/relationships/footer" Target="footer18.xml"/><Relationship Id="rId26" Type="http://schemas.openxmlformats.org/officeDocument/2006/relationships/footer" Target="footer19.xml"/><Relationship Id="rId2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412bsl</dc:creator>
  <dc:title>VAI_0480641_FC</dc:title>
  <dcterms:created xsi:type="dcterms:W3CDTF">2019-07-10T16:30:19Z</dcterms:created>
  <dcterms:modified xsi:type="dcterms:W3CDTF">2019-07-10T16:30:19Z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2018-06-15T00:00:00Z</vt:filetime>
  </property>
  <property fmtid="{D5CDD505-2E9C-101B-9397-08002B2CF9AE}" pid="3" name="Creator">
    <vt:lpwstr>pdfFactory www.pdffactory.com</vt:lpwstr>
  </property>
  <property fmtid="{D5CDD505-2E9C-101B-9397-08002B2CF9AE}" pid="4" name="LastSaved">
    <vt:filetime>2018-06-15T00:00:00Z</vt:filetime>
  </property>
</Properties>
</file>